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94" w:rsidRPr="0079673F" w:rsidRDefault="00C40A94" w:rsidP="00ED09E5">
      <w:pPr>
        <w:spacing w:line="240" w:lineRule="auto"/>
        <w:rPr>
          <w:sz w:val="24"/>
          <w:szCs w:val="24"/>
          <w:lang w:val="nl-NL"/>
        </w:rPr>
      </w:pPr>
      <w:bookmarkStart w:id="0" w:name="_GoBack"/>
      <w:bookmarkEnd w:id="0"/>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1866"/>
        <w:gridCol w:w="7950"/>
        <w:gridCol w:w="3147"/>
      </w:tblGrid>
      <w:tr w:rsidR="0079673F" w:rsidRPr="0079673F" w:rsidTr="00B41BD1">
        <w:tc>
          <w:tcPr>
            <w:tcW w:w="13745" w:type="dxa"/>
            <w:gridSpan w:val="4"/>
          </w:tcPr>
          <w:p w:rsidR="00B52F2C" w:rsidRPr="0079673F" w:rsidRDefault="00B52F2C" w:rsidP="00ED09E5">
            <w:pPr>
              <w:spacing w:after="0" w:line="240" w:lineRule="auto"/>
              <w:jc w:val="center"/>
              <w:rPr>
                <w:b/>
                <w:sz w:val="24"/>
                <w:szCs w:val="24"/>
              </w:rPr>
            </w:pPr>
            <w:r w:rsidRPr="0079673F">
              <w:rPr>
                <w:b/>
                <w:sz w:val="24"/>
                <w:szCs w:val="24"/>
              </w:rPr>
              <w:t>Điều 2. Giải thích từ ngữ</w:t>
            </w:r>
          </w:p>
        </w:tc>
      </w:tr>
      <w:tr w:rsidR="0079673F" w:rsidRPr="0079673F" w:rsidTr="00FF4564">
        <w:tc>
          <w:tcPr>
            <w:tcW w:w="782" w:type="dxa"/>
          </w:tcPr>
          <w:p w:rsidR="00B52F2C" w:rsidRPr="0079673F" w:rsidRDefault="00B52F2C" w:rsidP="00ED09E5">
            <w:pPr>
              <w:spacing w:after="0" w:line="240" w:lineRule="auto"/>
              <w:jc w:val="center"/>
              <w:rPr>
                <w:b/>
                <w:sz w:val="24"/>
                <w:szCs w:val="24"/>
              </w:rPr>
            </w:pPr>
            <w:r w:rsidRPr="0079673F">
              <w:rPr>
                <w:b/>
                <w:sz w:val="24"/>
                <w:szCs w:val="24"/>
              </w:rPr>
              <w:t>TT</w:t>
            </w:r>
          </w:p>
        </w:tc>
        <w:tc>
          <w:tcPr>
            <w:tcW w:w="1866" w:type="dxa"/>
          </w:tcPr>
          <w:p w:rsidR="00B52F2C" w:rsidRPr="0079673F" w:rsidRDefault="00B52F2C" w:rsidP="00ED09E5">
            <w:pPr>
              <w:spacing w:after="0" w:line="240" w:lineRule="auto"/>
              <w:jc w:val="center"/>
              <w:rPr>
                <w:b/>
                <w:sz w:val="24"/>
                <w:szCs w:val="24"/>
              </w:rPr>
            </w:pPr>
            <w:r w:rsidRPr="0079673F">
              <w:rPr>
                <w:b/>
                <w:sz w:val="24"/>
                <w:szCs w:val="24"/>
              </w:rPr>
              <w:t>Cơ quan góp ý</w:t>
            </w:r>
          </w:p>
        </w:tc>
        <w:tc>
          <w:tcPr>
            <w:tcW w:w="7950" w:type="dxa"/>
          </w:tcPr>
          <w:p w:rsidR="00B52F2C" w:rsidRPr="0079673F" w:rsidRDefault="00B52F2C" w:rsidP="00ED09E5">
            <w:pPr>
              <w:spacing w:after="0" w:line="240" w:lineRule="auto"/>
              <w:jc w:val="center"/>
              <w:rPr>
                <w:b/>
                <w:sz w:val="24"/>
                <w:szCs w:val="24"/>
              </w:rPr>
            </w:pPr>
            <w:r w:rsidRPr="0079673F">
              <w:rPr>
                <w:b/>
                <w:sz w:val="24"/>
                <w:szCs w:val="24"/>
              </w:rPr>
              <w:t>Nội dung góp ý</w:t>
            </w:r>
          </w:p>
        </w:tc>
        <w:tc>
          <w:tcPr>
            <w:tcW w:w="3147" w:type="dxa"/>
          </w:tcPr>
          <w:p w:rsidR="00B52F2C" w:rsidRPr="0079673F" w:rsidRDefault="00B52F2C" w:rsidP="00ED09E5">
            <w:pPr>
              <w:spacing w:after="0" w:line="240" w:lineRule="auto"/>
              <w:jc w:val="center"/>
              <w:rPr>
                <w:b/>
                <w:sz w:val="24"/>
                <w:szCs w:val="24"/>
              </w:rPr>
            </w:pPr>
            <w:r w:rsidRPr="0079673F">
              <w:rPr>
                <w:b/>
                <w:sz w:val="24"/>
                <w:szCs w:val="24"/>
              </w:rPr>
              <w:t>Tiếp thu, giải trình</w:t>
            </w:r>
          </w:p>
        </w:tc>
      </w:tr>
      <w:tr w:rsidR="0079673F" w:rsidRPr="0079673F" w:rsidTr="00FF4564">
        <w:tc>
          <w:tcPr>
            <w:tcW w:w="782" w:type="dxa"/>
          </w:tcPr>
          <w:p w:rsidR="00B52F2C" w:rsidRPr="0079673F" w:rsidRDefault="00B52F2C" w:rsidP="00ED09E5">
            <w:pPr>
              <w:spacing w:after="0" w:line="240" w:lineRule="auto"/>
              <w:jc w:val="center"/>
              <w:rPr>
                <w:b/>
                <w:sz w:val="24"/>
                <w:szCs w:val="24"/>
              </w:rPr>
            </w:pPr>
            <w:r w:rsidRPr="0079673F">
              <w:rPr>
                <w:b/>
                <w:sz w:val="24"/>
                <w:szCs w:val="24"/>
              </w:rPr>
              <w:t>1</w:t>
            </w:r>
          </w:p>
        </w:tc>
        <w:tc>
          <w:tcPr>
            <w:tcW w:w="1866" w:type="dxa"/>
          </w:tcPr>
          <w:p w:rsidR="00B52F2C" w:rsidRPr="0079673F" w:rsidRDefault="00B52F2C" w:rsidP="00ED09E5">
            <w:pPr>
              <w:spacing w:after="0" w:line="240" w:lineRule="auto"/>
              <w:jc w:val="both"/>
              <w:rPr>
                <w:b/>
                <w:sz w:val="24"/>
                <w:szCs w:val="24"/>
              </w:rPr>
            </w:pPr>
            <w:r w:rsidRPr="0079673F">
              <w:rPr>
                <w:b/>
                <w:sz w:val="24"/>
                <w:szCs w:val="24"/>
              </w:rPr>
              <w:t>Bộ Tư pháp</w:t>
            </w:r>
          </w:p>
        </w:tc>
        <w:tc>
          <w:tcPr>
            <w:tcW w:w="7950" w:type="dxa"/>
          </w:tcPr>
          <w:p w:rsidR="00B52F2C" w:rsidRPr="0079673F" w:rsidRDefault="00B52F2C" w:rsidP="00ED09E5">
            <w:pPr>
              <w:spacing w:after="0" w:line="240" w:lineRule="auto"/>
              <w:jc w:val="both"/>
              <w:rPr>
                <w:sz w:val="24"/>
                <w:szCs w:val="24"/>
              </w:rPr>
            </w:pPr>
            <w:r w:rsidRPr="0079673F">
              <w:rPr>
                <w:sz w:val="24"/>
                <w:szCs w:val="24"/>
              </w:rPr>
              <w:t>Đối với khoản 2 Điều 2, khái niệm quảng cáo đã được giải thích tại Khoản 1 Điều 2 Luật Quảng cáo, đề nghị không quy định tại dự thảo để bảo đảm tính thống nhất trong nội dung quy định</w:t>
            </w:r>
          </w:p>
        </w:tc>
        <w:tc>
          <w:tcPr>
            <w:tcW w:w="3147" w:type="dxa"/>
          </w:tcPr>
          <w:p w:rsidR="002C55C7" w:rsidRPr="0079673F" w:rsidRDefault="002C55C7" w:rsidP="002C55C7">
            <w:pPr>
              <w:spacing w:after="0" w:line="240" w:lineRule="auto"/>
              <w:jc w:val="both"/>
              <w:rPr>
                <w:sz w:val="24"/>
                <w:szCs w:val="24"/>
              </w:rPr>
            </w:pPr>
            <w:r w:rsidRPr="0079673F">
              <w:rPr>
                <w:sz w:val="24"/>
                <w:szCs w:val="24"/>
              </w:rPr>
              <w:t>Đây là nghị định hướng dẫn luật chuyên ngành. Thuốc là hàng hóa đặc biệt và việc quy định quảng cáo thuốc cũng có những đặc thù riêng</w:t>
            </w:r>
            <w:proofErr w:type="gramStart"/>
            <w:r w:rsidRPr="0079673F">
              <w:rPr>
                <w:sz w:val="24"/>
                <w:szCs w:val="24"/>
              </w:rPr>
              <w:t>,do</w:t>
            </w:r>
            <w:proofErr w:type="gramEnd"/>
            <w:r w:rsidRPr="0079673F">
              <w:rPr>
                <w:sz w:val="24"/>
                <w:szCs w:val="24"/>
              </w:rPr>
              <w:t xml:space="preserve"> đó cần thiết có khái niệm riêng cho quảng cáo thuốc.</w:t>
            </w:r>
          </w:p>
          <w:p w:rsidR="00B52F2C" w:rsidRPr="0079673F" w:rsidRDefault="002C55C7" w:rsidP="00BE4B98">
            <w:pPr>
              <w:spacing w:after="0" w:line="240" w:lineRule="auto"/>
              <w:jc w:val="both"/>
              <w:rPr>
                <w:sz w:val="24"/>
                <w:szCs w:val="24"/>
              </w:rPr>
            </w:pPr>
            <w:r w:rsidRPr="0079673F">
              <w:rPr>
                <w:sz w:val="24"/>
                <w:szCs w:val="24"/>
              </w:rPr>
              <w:t xml:space="preserve">Tuy nhiên, để tránh sự không thống nhất, Ban soạn thảo đã nghiên cứu và xây dựng khái niệm quảng cáo thuốc trên cơ sở khái niệm quảng cáo trong Luật Quảng cáo và có bổ sung thêm </w:t>
            </w:r>
            <w:r w:rsidR="00BE4B98" w:rsidRPr="0079673F">
              <w:rPr>
                <w:sz w:val="24"/>
                <w:szCs w:val="24"/>
              </w:rPr>
              <w:t>nội dung</w:t>
            </w:r>
            <w:r w:rsidRPr="0079673F">
              <w:rPr>
                <w:sz w:val="24"/>
                <w:szCs w:val="24"/>
              </w:rPr>
              <w:t xml:space="preserve"> đặc thù</w:t>
            </w:r>
            <w:r w:rsidR="00BE4B98" w:rsidRPr="0079673F">
              <w:rPr>
                <w:sz w:val="24"/>
                <w:szCs w:val="24"/>
              </w:rPr>
              <w:t xml:space="preserve"> của thuốc</w:t>
            </w:r>
            <w:r w:rsidRPr="0079673F">
              <w:rPr>
                <w:sz w:val="24"/>
                <w:szCs w:val="24"/>
              </w:rPr>
              <w:t>.</w:t>
            </w:r>
          </w:p>
        </w:tc>
      </w:tr>
      <w:tr w:rsidR="0079673F" w:rsidRPr="0079673F" w:rsidTr="00FF4564">
        <w:tc>
          <w:tcPr>
            <w:tcW w:w="782" w:type="dxa"/>
          </w:tcPr>
          <w:p w:rsidR="0022561A" w:rsidRPr="0079673F" w:rsidRDefault="0022561A" w:rsidP="0022561A">
            <w:pPr>
              <w:spacing w:after="0" w:line="240" w:lineRule="auto"/>
              <w:jc w:val="center"/>
              <w:rPr>
                <w:b/>
                <w:sz w:val="24"/>
                <w:szCs w:val="24"/>
              </w:rPr>
            </w:pPr>
            <w:r w:rsidRPr="0079673F">
              <w:rPr>
                <w:b/>
                <w:sz w:val="24"/>
                <w:szCs w:val="24"/>
              </w:rPr>
              <w:t>2</w:t>
            </w:r>
          </w:p>
        </w:tc>
        <w:tc>
          <w:tcPr>
            <w:tcW w:w="1866" w:type="dxa"/>
          </w:tcPr>
          <w:p w:rsidR="0022561A" w:rsidRPr="0079673F" w:rsidRDefault="0022561A" w:rsidP="0022561A">
            <w:pPr>
              <w:spacing w:after="0" w:line="240" w:lineRule="auto"/>
              <w:jc w:val="both"/>
              <w:rPr>
                <w:b/>
                <w:sz w:val="24"/>
                <w:szCs w:val="24"/>
              </w:rPr>
            </w:pPr>
            <w:r w:rsidRPr="0079673F">
              <w:rPr>
                <w:b/>
                <w:sz w:val="24"/>
                <w:szCs w:val="24"/>
              </w:rPr>
              <w:t>Bộ Tư pháp</w:t>
            </w:r>
          </w:p>
        </w:tc>
        <w:tc>
          <w:tcPr>
            <w:tcW w:w="7950" w:type="dxa"/>
          </w:tcPr>
          <w:p w:rsidR="0022561A" w:rsidRPr="0079673F" w:rsidRDefault="0022561A" w:rsidP="0022561A">
            <w:pPr>
              <w:spacing w:after="0" w:line="240" w:lineRule="auto"/>
              <w:jc w:val="both"/>
              <w:rPr>
                <w:sz w:val="24"/>
                <w:szCs w:val="24"/>
              </w:rPr>
            </w:pPr>
            <w:r w:rsidRPr="0079673F">
              <w:rPr>
                <w:sz w:val="24"/>
                <w:szCs w:val="24"/>
              </w:rPr>
              <w:t>Khái niệm “chất phóng xạ” là khái niệm không mang nội dung giải thích, bên cạnh đó, khái niệm này đã được quy định tại Khoản 8 Điều 3 Luật năng lượng nguyên tử, do đó, đề nghị cân nhắc không quy định.</w:t>
            </w:r>
          </w:p>
        </w:tc>
        <w:tc>
          <w:tcPr>
            <w:tcW w:w="3147" w:type="dxa"/>
          </w:tcPr>
          <w:p w:rsidR="0022561A" w:rsidRPr="0079673F" w:rsidRDefault="0022561A" w:rsidP="0022561A">
            <w:pPr>
              <w:spacing w:after="0" w:line="240" w:lineRule="auto"/>
              <w:jc w:val="both"/>
              <w:rPr>
                <w:sz w:val="24"/>
                <w:szCs w:val="24"/>
              </w:rPr>
            </w:pPr>
            <w:r w:rsidRPr="0079673F">
              <w:rPr>
                <w:sz w:val="24"/>
                <w:szCs w:val="24"/>
              </w:rPr>
              <w:t>Tiếp thu, đã bỏ khái niệm trên tại dự thảo Nghị định</w:t>
            </w:r>
          </w:p>
        </w:tc>
      </w:tr>
      <w:tr w:rsidR="0079673F" w:rsidRPr="0079673F" w:rsidTr="00FF4564">
        <w:tc>
          <w:tcPr>
            <w:tcW w:w="782" w:type="dxa"/>
          </w:tcPr>
          <w:p w:rsidR="0022561A" w:rsidRPr="0079673F" w:rsidRDefault="00FF4564" w:rsidP="0022561A">
            <w:pPr>
              <w:spacing w:after="0" w:line="240" w:lineRule="auto"/>
              <w:jc w:val="center"/>
              <w:rPr>
                <w:b/>
                <w:sz w:val="24"/>
                <w:szCs w:val="24"/>
              </w:rPr>
            </w:pPr>
            <w:r w:rsidRPr="0079673F">
              <w:rPr>
                <w:b/>
                <w:sz w:val="24"/>
                <w:szCs w:val="24"/>
              </w:rPr>
              <w:t>3</w:t>
            </w:r>
          </w:p>
        </w:tc>
        <w:tc>
          <w:tcPr>
            <w:tcW w:w="1866" w:type="dxa"/>
          </w:tcPr>
          <w:p w:rsidR="0022561A" w:rsidRPr="0079673F" w:rsidRDefault="0022561A" w:rsidP="0022561A">
            <w:pPr>
              <w:spacing w:after="0" w:line="240" w:lineRule="auto"/>
              <w:jc w:val="both"/>
              <w:rPr>
                <w:b/>
                <w:sz w:val="24"/>
                <w:szCs w:val="24"/>
              </w:rPr>
            </w:pPr>
            <w:r w:rsidRPr="0079673F">
              <w:rPr>
                <w:b/>
                <w:sz w:val="24"/>
                <w:szCs w:val="24"/>
              </w:rPr>
              <w:t>Bộ Công Thương</w:t>
            </w:r>
          </w:p>
        </w:tc>
        <w:tc>
          <w:tcPr>
            <w:tcW w:w="7950" w:type="dxa"/>
          </w:tcPr>
          <w:p w:rsidR="0022561A" w:rsidRPr="0079673F" w:rsidRDefault="0022561A" w:rsidP="0022561A">
            <w:pPr>
              <w:spacing w:after="0" w:line="240" w:lineRule="auto"/>
              <w:jc w:val="both"/>
              <w:rPr>
                <w:sz w:val="24"/>
                <w:szCs w:val="24"/>
              </w:rPr>
            </w:pPr>
            <w:r w:rsidRPr="0079673F">
              <w:rPr>
                <w:sz w:val="24"/>
                <w:szCs w:val="24"/>
              </w:rPr>
              <w:t>Đề nghị bổ sung thêm 02 khái niệm Chứng chỉ hành nghề dược và kinh doanh dược. Đây cũng là nội dung thuộc phạm vi điều chỉnh của dự thảo Nghị đinh, cần có khái niệm để thống nhất cách hiểu cho các nội dung tiếp theo.</w:t>
            </w:r>
          </w:p>
        </w:tc>
        <w:tc>
          <w:tcPr>
            <w:tcW w:w="3147" w:type="dxa"/>
          </w:tcPr>
          <w:p w:rsidR="00F34A83" w:rsidRPr="0079673F" w:rsidRDefault="00F34A83" w:rsidP="00F34A83">
            <w:pPr>
              <w:spacing w:after="0" w:line="240" w:lineRule="auto"/>
              <w:jc w:val="both"/>
              <w:rPr>
                <w:sz w:val="24"/>
                <w:szCs w:val="24"/>
                <w:lang w:val="vi-VN"/>
              </w:rPr>
            </w:pPr>
            <w:r w:rsidRPr="0079673F">
              <w:rPr>
                <w:sz w:val="24"/>
                <w:szCs w:val="24"/>
                <w:lang w:val="vi-VN"/>
              </w:rPr>
              <w:t>Hành nghề dược đã được quy định t</w:t>
            </w:r>
            <w:r w:rsidR="00BE4B98" w:rsidRPr="0079673F">
              <w:rPr>
                <w:sz w:val="24"/>
                <w:szCs w:val="24"/>
                <w:lang w:val="vi-VN"/>
              </w:rPr>
              <w:t>ạ</w:t>
            </w:r>
            <w:r w:rsidR="00BE4B98" w:rsidRPr="0079673F">
              <w:rPr>
                <w:sz w:val="24"/>
                <w:szCs w:val="24"/>
              </w:rPr>
              <w:t>i</w:t>
            </w:r>
            <w:r w:rsidRPr="0079673F">
              <w:rPr>
                <w:sz w:val="24"/>
                <w:szCs w:val="24"/>
                <w:lang w:val="vi-VN"/>
              </w:rPr>
              <w:t xml:space="preserve"> Điều 2 Luật Dược.</w:t>
            </w:r>
          </w:p>
          <w:p w:rsidR="0022561A" w:rsidRPr="0079673F" w:rsidRDefault="00F34A83" w:rsidP="00F34A83">
            <w:pPr>
              <w:spacing w:after="0" w:line="240" w:lineRule="auto"/>
              <w:jc w:val="both"/>
              <w:rPr>
                <w:sz w:val="24"/>
                <w:szCs w:val="24"/>
              </w:rPr>
            </w:pPr>
            <w:r w:rsidRPr="0079673F">
              <w:rPr>
                <w:sz w:val="24"/>
                <w:szCs w:val="24"/>
                <w:lang w:val="vi-VN"/>
              </w:rPr>
              <w:t>Chứng chỉ hành nghề dược và kinh doanh dược đã được quy định tại Chương 3 và Chương IV Luật Dược.</w:t>
            </w:r>
          </w:p>
        </w:tc>
      </w:tr>
      <w:tr w:rsidR="0079673F" w:rsidRPr="0079673F" w:rsidTr="00FF4564">
        <w:tc>
          <w:tcPr>
            <w:tcW w:w="782" w:type="dxa"/>
          </w:tcPr>
          <w:p w:rsidR="0022561A" w:rsidRPr="0079673F" w:rsidRDefault="00FF4564" w:rsidP="0022561A">
            <w:pPr>
              <w:spacing w:after="0" w:line="240" w:lineRule="auto"/>
              <w:jc w:val="center"/>
              <w:rPr>
                <w:b/>
                <w:sz w:val="24"/>
                <w:szCs w:val="24"/>
              </w:rPr>
            </w:pPr>
            <w:r w:rsidRPr="0079673F">
              <w:rPr>
                <w:b/>
                <w:sz w:val="24"/>
                <w:szCs w:val="24"/>
              </w:rPr>
              <w:t>4</w:t>
            </w:r>
          </w:p>
        </w:tc>
        <w:tc>
          <w:tcPr>
            <w:tcW w:w="1866" w:type="dxa"/>
          </w:tcPr>
          <w:p w:rsidR="0022561A" w:rsidRPr="0079673F" w:rsidRDefault="0022561A" w:rsidP="0022561A">
            <w:pPr>
              <w:spacing w:after="0" w:line="240" w:lineRule="auto"/>
              <w:jc w:val="both"/>
              <w:rPr>
                <w:b/>
                <w:sz w:val="24"/>
                <w:szCs w:val="24"/>
              </w:rPr>
            </w:pPr>
            <w:r w:rsidRPr="0079673F">
              <w:rPr>
                <w:b/>
                <w:sz w:val="24"/>
                <w:szCs w:val="24"/>
              </w:rPr>
              <w:t>Bộ Khoa học và Công nghệ</w:t>
            </w:r>
          </w:p>
        </w:tc>
        <w:tc>
          <w:tcPr>
            <w:tcW w:w="7950" w:type="dxa"/>
          </w:tcPr>
          <w:p w:rsidR="0022561A" w:rsidRPr="0079673F" w:rsidRDefault="0022561A" w:rsidP="0022561A">
            <w:pPr>
              <w:spacing w:after="0" w:line="240" w:lineRule="auto"/>
              <w:jc w:val="both"/>
              <w:rPr>
                <w:sz w:val="24"/>
                <w:szCs w:val="24"/>
              </w:rPr>
            </w:pPr>
            <w:proofErr w:type="gramStart"/>
            <w:r w:rsidRPr="0079673F">
              <w:rPr>
                <w:sz w:val="24"/>
                <w:szCs w:val="24"/>
              </w:rPr>
              <w:t>giải</w:t>
            </w:r>
            <w:proofErr w:type="gramEnd"/>
            <w:r w:rsidRPr="0079673F">
              <w:rPr>
                <w:sz w:val="24"/>
                <w:szCs w:val="24"/>
              </w:rPr>
              <w:t xml:space="preserve"> thích bổ sung các khái niệm GPs như “GSP”, “GDP”, “GPP”, …quy định tại Điều 31 của dự thảo.</w:t>
            </w:r>
          </w:p>
        </w:tc>
        <w:tc>
          <w:tcPr>
            <w:tcW w:w="3147" w:type="dxa"/>
          </w:tcPr>
          <w:p w:rsidR="0022561A" w:rsidRPr="0079673F" w:rsidRDefault="00EB6410" w:rsidP="0022561A">
            <w:pPr>
              <w:spacing w:after="0" w:line="240" w:lineRule="auto"/>
              <w:jc w:val="both"/>
              <w:rPr>
                <w:sz w:val="24"/>
                <w:szCs w:val="24"/>
              </w:rPr>
            </w:pPr>
            <w:r w:rsidRPr="0079673F">
              <w:rPr>
                <w:sz w:val="24"/>
                <w:szCs w:val="24"/>
              </w:rPr>
              <w:t xml:space="preserve">Khoản </w:t>
            </w:r>
            <w:r w:rsidR="00FF4564" w:rsidRPr="0079673F">
              <w:rPr>
                <w:sz w:val="24"/>
                <w:szCs w:val="24"/>
              </w:rPr>
              <w:t>37 Điều 2 Luật dược đã quy định Thực hành tốt, trong đó đã bao gồm GSP, GDP, GPP…</w:t>
            </w:r>
          </w:p>
        </w:tc>
      </w:tr>
      <w:tr w:rsidR="0079673F" w:rsidRPr="0079673F" w:rsidTr="00FF4564">
        <w:tc>
          <w:tcPr>
            <w:tcW w:w="782" w:type="dxa"/>
          </w:tcPr>
          <w:p w:rsidR="0022561A" w:rsidRPr="0079673F" w:rsidRDefault="00FF4564" w:rsidP="0022561A">
            <w:pPr>
              <w:spacing w:after="0" w:line="240" w:lineRule="auto"/>
              <w:jc w:val="center"/>
              <w:rPr>
                <w:b/>
                <w:sz w:val="24"/>
                <w:szCs w:val="24"/>
              </w:rPr>
            </w:pPr>
            <w:r w:rsidRPr="0079673F">
              <w:rPr>
                <w:b/>
                <w:sz w:val="24"/>
                <w:szCs w:val="24"/>
              </w:rPr>
              <w:lastRenderedPageBreak/>
              <w:t>5</w:t>
            </w:r>
          </w:p>
        </w:tc>
        <w:tc>
          <w:tcPr>
            <w:tcW w:w="1866" w:type="dxa"/>
          </w:tcPr>
          <w:p w:rsidR="0022561A" w:rsidRPr="0079673F" w:rsidRDefault="0022561A" w:rsidP="0022561A">
            <w:pPr>
              <w:spacing w:after="0" w:line="240" w:lineRule="auto"/>
              <w:jc w:val="both"/>
              <w:rPr>
                <w:b/>
                <w:sz w:val="24"/>
                <w:szCs w:val="24"/>
              </w:rPr>
            </w:pPr>
            <w:r w:rsidRPr="0079673F">
              <w:rPr>
                <w:b/>
                <w:sz w:val="24"/>
                <w:szCs w:val="24"/>
              </w:rPr>
              <w:t>Bộ Khoa học và Công nghệ</w:t>
            </w:r>
          </w:p>
        </w:tc>
        <w:tc>
          <w:tcPr>
            <w:tcW w:w="7950" w:type="dxa"/>
          </w:tcPr>
          <w:p w:rsidR="0022561A" w:rsidRPr="0079673F" w:rsidRDefault="0022561A" w:rsidP="0022561A">
            <w:pPr>
              <w:spacing w:after="0" w:line="240" w:lineRule="auto"/>
              <w:jc w:val="both"/>
              <w:rPr>
                <w:sz w:val="24"/>
                <w:szCs w:val="24"/>
              </w:rPr>
            </w:pPr>
            <w:r w:rsidRPr="0079673F">
              <w:rPr>
                <w:sz w:val="24"/>
                <w:szCs w:val="24"/>
              </w:rPr>
              <w:t>Khoản 6 có quy định “Danh mục chất phóng xạ để sản xuất thuốc tại Phụ lục 4 Nghị định này” nhưng chưa thấy nội dung này tại Phụ lục 4 kèm theo dự thảo Nghị định, đề nghị Bộ Y tế xem xét, rà soát lại.</w:t>
            </w:r>
          </w:p>
        </w:tc>
        <w:tc>
          <w:tcPr>
            <w:tcW w:w="3147" w:type="dxa"/>
          </w:tcPr>
          <w:p w:rsidR="0022561A" w:rsidRPr="0079673F" w:rsidRDefault="0022561A" w:rsidP="0022561A">
            <w:pPr>
              <w:spacing w:after="0" w:line="240" w:lineRule="auto"/>
              <w:jc w:val="both"/>
              <w:rPr>
                <w:sz w:val="24"/>
                <w:szCs w:val="24"/>
              </w:rPr>
            </w:pPr>
            <w:r w:rsidRPr="0079673F">
              <w:rPr>
                <w:sz w:val="24"/>
                <w:szCs w:val="24"/>
              </w:rPr>
              <w:t>Tiếp thu, đã đính kèm</w:t>
            </w:r>
            <w:r w:rsidR="00BE4B98" w:rsidRPr="0079673F">
              <w:rPr>
                <w:sz w:val="24"/>
                <w:szCs w:val="24"/>
              </w:rPr>
              <w:t xml:space="preserve"> Phụ lục</w:t>
            </w:r>
          </w:p>
        </w:tc>
      </w:tr>
    </w:tbl>
    <w:p w:rsidR="00B52F2C" w:rsidRPr="0079673F" w:rsidRDefault="00B52F2C" w:rsidP="00BE4B98">
      <w:pPr>
        <w:spacing w:after="0"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1866"/>
        <w:gridCol w:w="7950"/>
        <w:gridCol w:w="3147"/>
      </w:tblGrid>
      <w:tr w:rsidR="0079673F" w:rsidRPr="0079673F" w:rsidTr="00B41BD1">
        <w:tc>
          <w:tcPr>
            <w:tcW w:w="13745" w:type="dxa"/>
            <w:gridSpan w:val="4"/>
          </w:tcPr>
          <w:p w:rsidR="00B52F2C" w:rsidRPr="0079673F" w:rsidRDefault="00B52F2C" w:rsidP="00ED09E5">
            <w:pPr>
              <w:spacing w:after="0" w:line="240" w:lineRule="auto"/>
              <w:jc w:val="center"/>
              <w:rPr>
                <w:b/>
                <w:sz w:val="24"/>
                <w:szCs w:val="24"/>
              </w:rPr>
            </w:pPr>
            <w:r w:rsidRPr="0079673F">
              <w:rPr>
                <w:b/>
                <w:sz w:val="24"/>
                <w:szCs w:val="24"/>
              </w:rPr>
              <w:t>Điều 3. Hồ sơ đề nghị cấp Chứng chỉ hành nghề dược và mẫu Chứng chỉ hành nghề dược</w:t>
            </w:r>
          </w:p>
        </w:tc>
      </w:tr>
      <w:tr w:rsidR="0079673F" w:rsidRPr="0079673F" w:rsidTr="00FF4564">
        <w:tc>
          <w:tcPr>
            <w:tcW w:w="782" w:type="dxa"/>
          </w:tcPr>
          <w:p w:rsidR="00B52F2C" w:rsidRPr="0079673F" w:rsidRDefault="00B52F2C" w:rsidP="00ED09E5">
            <w:pPr>
              <w:spacing w:after="0" w:line="240" w:lineRule="auto"/>
              <w:jc w:val="center"/>
              <w:rPr>
                <w:b/>
                <w:sz w:val="24"/>
                <w:szCs w:val="24"/>
              </w:rPr>
            </w:pPr>
            <w:r w:rsidRPr="0079673F">
              <w:rPr>
                <w:b/>
                <w:sz w:val="24"/>
                <w:szCs w:val="24"/>
              </w:rPr>
              <w:t>TT</w:t>
            </w:r>
          </w:p>
        </w:tc>
        <w:tc>
          <w:tcPr>
            <w:tcW w:w="1866" w:type="dxa"/>
          </w:tcPr>
          <w:p w:rsidR="00B52F2C" w:rsidRPr="0079673F" w:rsidRDefault="00B52F2C" w:rsidP="00ED09E5">
            <w:pPr>
              <w:spacing w:after="0" w:line="240" w:lineRule="auto"/>
              <w:jc w:val="center"/>
              <w:rPr>
                <w:b/>
                <w:sz w:val="24"/>
                <w:szCs w:val="24"/>
              </w:rPr>
            </w:pPr>
            <w:r w:rsidRPr="0079673F">
              <w:rPr>
                <w:b/>
                <w:sz w:val="24"/>
                <w:szCs w:val="24"/>
              </w:rPr>
              <w:t>Cơ quan góp ý</w:t>
            </w:r>
          </w:p>
        </w:tc>
        <w:tc>
          <w:tcPr>
            <w:tcW w:w="7950" w:type="dxa"/>
          </w:tcPr>
          <w:p w:rsidR="00B52F2C" w:rsidRPr="0079673F" w:rsidRDefault="00B52F2C" w:rsidP="00ED09E5">
            <w:pPr>
              <w:spacing w:after="0" w:line="240" w:lineRule="auto"/>
              <w:jc w:val="center"/>
              <w:rPr>
                <w:b/>
                <w:sz w:val="24"/>
                <w:szCs w:val="24"/>
              </w:rPr>
            </w:pPr>
            <w:r w:rsidRPr="0079673F">
              <w:rPr>
                <w:b/>
                <w:sz w:val="24"/>
                <w:szCs w:val="24"/>
              </w:rPr>
              <w:t>Nội dung góp ý</w:t>
            </w:r>
          </w:p>
        </w:tc>
        <w:tc>
          <w:tcPr>
            <w:tcW w:w="3147" w:type="dxa"/>
          </w:tcPr>
          <w:p w:rsidR="00B52F2C" w:rsidRPr="0079673F" w:rsidRDefault="00B52F2C" w:rsidP="00ED09E5">
            <w:pPr>
              <w:spacing w:after="0" w:line="240" w:lineRule="auto"/>
              <w:jc w:val="center"/>
              <w:rPr>
                <w:b/>
                <w:sz w:val="24"/>
                <w:szCs w:val="24"/>
              </w:rPr>
            </w:pPr>
            <w:r w:rsidRPr="0079673F">
              <w:rPr>
                <w:b/>
                <w:sz w:val="24"/>
                <w:szCs w:val="24"/>
              </w:rPr>
              <w:t>Tiếp thu, giải trình</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6</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Ngoại giao</w:t>
            </w:r>
          </w:p>
        </w:tc>
        <w:tc>
          <w:tcPr>
            <w:tcW w:w="7950" w:type="dxa"/>
          </w:tcPr>
          <w:p w:rsidR="004E4E3C" w:rsidRPr="0079673F" w:rsidRDefault="004E4E3C" w:rsidP="004E4E3C">
            <w:pPr>
              <w:spacing w:after="0" w:line="240" w:lineRule="auto"/>
              <w:jc w:val="both"/>
              <w:rPr>
                <w:sz w:val="24"/>
                <w:szCs w:val="24"/>
              </w:rPr>
            </w:pPr>
            <w:r w:rsidRPr="0079673F">
              <w:rPr>
                <w:sz w:val="24"/>
                <w:szCs w:val="24"/>
              </w:rPr>
              <w:t>Đối với Khoản 3, đề nghị sửa lại như sau: “…Các tài liệu do cơ quan có thẩm quyền nước ngoài cấp phải được hợp pháp hóa lãnh sự theo quy định của pháp luật về hợp pháp hóa lãnh sự”</w:t>
            </w:r>
          </w:p>
        </w:tc>
        <w:tc>
          <w:tcPr>
            <w:tcW w:w="3147" w:type="dxa"/>
          </w:tcPr>
          <w:p w:rsidR="004E4E3C" w:rsidRPr="0079673F" w:rsidRDefault="004E4E3C" w:rsidP="00BE4B98">
            <w:pPr>
              <w:spacing w:after="0" w:line="240" w:lineRule="auto"/>
              <w:jc w:val="both"/>
              <w:rPr>
                <w:sz w:val="24"/>
                <w:szCs w:val="24"/>
              </w:rPr>
            </w:pPr>
            <w:r w:rsidRPr="0079673F">
              <w:rPr>
                <w:sz w:val="24"/>
                <w:szCs w:val="24"/>
              </w:rPr>
              <w:t>Tiếp thu</w:t>
            </w:r>
            <w:r w:rsidRPr="0079673F">
              <w:rPr>
                <w:sz w:val="24"/>
                <w:szCs w:val="24"/>
                <w:lang w:val="vi-VN"/>
              </w:rPr>
              <w:t>.</w:t>
            </w:r>
            <w:r w:rsidR="00BE4B98" w:rsidRPr="0079673F">
              <w:rPr>
                <w:sz w:val="24"/>
                <w:szCs w:val="24"/>
              </w:rPr>
              <w:t xml:space="preserve"> </w:t>
            </w:r>
            <w:r w:rsidRPr="0079673F">
              <w:rPr>
                <w:sz w:val="24"/>
                <w:szCs w:val="24"/>
                <w:lang w:val="vi-VN"/>
              </w:rPr>
              <w:t>Đ</w:t>
            </w:r>
            <w:r w:rsidRPr="0079673F">
              <w:rPr>
                <w:sz w:val="24"/>
                <w:szCs w:val="24"/>
              </w:rPr>
              <w:t xml:space="preserve">ã chỉnh sửa khoản 3 Điều 3 dự thảo </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7</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Ngoại giao</w:t>
            </w:r>
          </w:p>
        </w:tc>
        <w:tc>
          <w:tcPr>
            <w:tcW w:w="7950" w:type="dxa"/>
          </w:tcPr>
          <w:p w:rsidR="004E4E3C" w:rsidRPr="0079673F" w:rsidRDefault="004E4E3C" w:rsidP="004E4E3C">
            <w:pPr>
              <w:spacing w:after="0" w:line="240" w:lineRule="auto"/>
              <w:jc w:val="both"/>
              <w:rPr>
                <w:sz w:val="24"/>
                <w:szCs w:val="24"/>
              </w:rPr>
            </w:pPr>
            <w:r w:rsidRPr="0079673F">
              <w:rPr>
                <w:sz w:val="24"/>
                <w:szCs w:val="24"/>
              </w:rPr>
              <w:t>Đối với Khoản 5, quy định trên chưa phù hợp với quy định tại Khoản 5 Điều 24 Luật dược, theo đó trường hợp bị thu hồi Chứng chỉ hành nghề dược theo Khoản 9 Điều 28 Luật dược thì mới phải bổ sung giấy xác nhận hoàn thành đào tạo, cập nhật kiến thức chuyên môn. Đề nghị cân nhắc, điều chỉnh nội dung nêu trên để bảo đảm thống nhất với quy định của Luật.</w:t>
            </w:r>
          </w:p>
        </w:tc>
        <w:tc>
          <w:tcPr>
            <w:tcW w:w="3147" w:type="dxa"/>
          </w:tcPr>
          <w:p w:rsidR="004E4E3C" w:rsidRPr="0079673F" w:rsidRDefault="004E4E3C" w:rsidP="00BE4B98">
            <w:pPr>
              <w:spacing w:after="0" w:line="240" w:lineRule="auto"/>
              <w:jc w:val="both"/>
              <w:rPr>
                <w:sz w:val="24"/>
                <w:szCs w:val="24"/>
              </w:rPr>
            </w:pPr>
            <w:r w:rsidRPr="0079673F">
              <w:rPr>
                <w:sz w:val="24"/>
                <w:szCs w:val="24"/>
              </w:rPr>
              <w:t>Tiếp thu</w:t>
            </w:r>
            <w:r w:rsidRPr="0079673F">
              <w:rPr>
                <w:sz w:val="24"/>
                <w:szCs w:val="24"/>
                <w:lang w:val="vi-VN"/>
              </w:rPr>
              <w:t>.</w:t>
            </w:r>
            <w:r w:rsidR="00BE4B98" w:rsidRPr="0079673F">
              <w:rPr>
                <w:sz w:val="24"/>
                <w:szCs w:val="24"/>
              </w:rPr>
              <w:t xml:space="preserve"> </w:t>
            </w:r>
            <w:r w:rsidRPr="0079673F">
              <w:rPr>
                <w:sz w:val="24"/>
                <w:szCs w:val="24"/>
                <w:lang w:val="vi-VN"/>
              </w:rPr>
              <w:t>Đ</w:t>
            </w:r>
            <w:r w:rsidRPr="0079673F">
              <w:rPr>
                <w:sz w:val="24"/>
                <w:szCs w:val="24"/>
              </w:rPr>
              <w:t xml:space="preserve">ã chỉnh sửa khoản 5 Điều 3 dự thảo </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8</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Thông tin và Truyền thông</w:t>
            </w:r>
          </w:p>
        </w:tc>
        <w:tc>
          <w:tcPr>
            <w:tcW w:w="7950" w:type="dxa"/>
          </w:tcPr>
          <w:p w:rsidR="004E4E3C" w:rsidRPr="0079673F" w:rsidRDefault="004E4E3C" w:rsidP="004E4E3C">
            <w:pPr>
              <w:spacing w:after="0" w:line="240" w:lineRule="auto"/>
              <w:jc w:val="both"/>
              <w:rPr>
                <w:sz w:val="24"/>
                <w:szCs w:val="24"/>
              </w:rPr>
            </w:pPr>
            <w:r w:rsidRPr="0079673F">
              <w:rPr>
                <w:sz w:val="24"/>
                <w:szCs w:val="24"/>
              </w:rPr>
              <w:t>Dự thảo đang quy định vừa rộng vừa hẹp so với Luật dược, cụ thể: theo Khoản 8 Điều 24 Luật dược chỉ có đối tượng bị thu hồi theo Khoản 3 Điều 28 khi làm thủ tục cấp Chứng chỉ hành nghề dược được hưởng ưu đãi (chỉ cần nộp đơn theo quy định) trong khi dự thảo quy định đối tượng tại Khoản 3 Điều 28 chỉ được miễn giấy xác nhận thời gian thực hành; các đối tượng tại Khoản 2, 5, 8 và 9 Điều 28 dự thảo quy định miễn giấy xác nhận trong khi Luật dược lại chưa quy định. Do vậy, đề nghị xem xét thống nhất quy định với Luật dược, đối với trường hợp quy định rộng hơn, đề nghị có giải trình.</w:t>
            </w:r>
          </w:p>
        </w:tc>
        <w:tc>
          <w:tcPr>
            <w:tcW w:w="3147" w:type="dxa"/>
          </w:tcPr>
          <w:p w:rsidR="004E4E3C" w:rsidRPr="0079673F" w:rsidRDefault="004E4E3C" w:rsidP="00BE4B98">
            <w:pPr>
              <w:spacing w:after="0" w:line="240" w:lineRule="auto"/>
              <w:jc w:val="both"/>
              <w:rPr>
                <w:sz w:val="24"/>
                <w:szCs w:val="24"/>
                <w:lang w:val="vi-VN"/>
              </w:rPr>
            </w:pPr>
            <w:r w:rsidRPr="0079673F">
              <w:rPr>
                <w:sz w:val="24"/>
                <w:szCs w:val="24"/>
                <w:lang w:val="vi-VN"/>
              </w:rPr>
              <w:t>Tiếp thu.</w:t>
            </w:r>
            <w:r w:rsidR="00BE4B98" w:rsidRPr="0079673F">
              <w:rPr>
                <w:sz w:val="24"/>
                <w:szCs w:val="24"/>
              </w:rPr>
              <w:t xml:space="preserve"> Đã b</w:t>
            </w:r>
            <w:r w:rsidRPr="0079673F">
              <w:rPr>
                <w:sz w:val="24"/>
                <w:szCs w:val="24"/>
                <w:lang w:val="vi-VN"/>
              </w:rPr>
              <w:t>ỏ nội dung quy định tại khoản 5 Điều 3 dự thảo Nghị định.</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9</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Nông nghiệp và phát triển nông thôn</w:t>
            </w:r>
          </w:p>
        </w:tc>
        <w:tc>
          <w:tcPr>
            <w:tcW w:w="7950" w:type="dxa"/>
          </w:tcPr>
          <w:p w:rsidR="004E4E3C" w:rsidRPr="0079673F" w:rsidRDefault="004E4E3C" w:rsidP="004E4E3C">
            <w:pPr>
              <w:spacing w:after="0" w:line="240" w:lineRule="auto"/>
              <w:jc w:val="both"/>
              <w:rPr>
                <w:sz w:val="24"/>
                <w:szCs w:val="24"/>
              </w:rPr>
            </w:pPr>
            <w:r w:rsidRPr="0079673F">
              <w:rPr>
                <w:sz w:val="24"/>
                <w:szCs w:val="24"/>
              </w:rPr>
              <w:t>Đối với Khoản 3, đề nghị bỏ nội dung: "Trường hợp là người nước ngoài...do cơ quan có thẩm quyền của nước ngoài cấp"</w:t>
            </w:r>
          </w:p>
        </w:tc>
        <w:tc>
          <w:tcPr>
            <w:tcW w:w="3147" w:type="dxa"/>
          </w:tcPr>
          <w:p w:rsidR="004E4E3C" w:rsidRPr="0079673F" w:rsidRDefault="004E4E3C" w:rsidP="00BE4B98">
            <w:pPr>
              <w:spacing w:after="0" w:line="240" w:lineRule="auto"/>
              <w:jc w:val="both"/>
              <w:rPr>
                <w:sz w:val="24"/>
                <w:szCs w:val="24"/>
              </w:rPr>
            </w:pPr>
            <w:r w:rsidRPr="0079673F">
              <w:rPr>
                <w:sz w:val="24"/>
                <w:szCs w:val="24"/>
              </w:rPr>
              <w:t xml:space="preserve">Tiếp thu và đã </w:t>
            </w:r>
            <w:r w:rsidR="00BE4B98" w:rsidRPr="0079673F">
              <w:rPr>
                <w:sz w:val="24"/>
                <w:szCs w:val="24"/>
              </w:rPr>
              <w:t xml:space="preserve">quy định </w:t>
            </w:r>
            <w:r w:rsidRPr="0079673F">
              <w:rPr>
                <w:sz w:val="24"/>
                <w:szCs w:val="24"/>
              </w:rPr>
              <w:t>lại nội dung khoản 3 cho phù hợp</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10</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Nông nghiệp và phát triển nông thôn</w:t>
            </w:r>
          </w:p>
        </w:tc>
        <w:tc>
          <w:tcPr>
            <w:tcW w:w="7950" w:type="dxa"/>
          </w:tcPr>
          <w:p w:rsidR="004E4E3C" w:rsidRPr="0079673F" w:rsidRDefault="004E4E3C" w:rsidP="004E4E3C">
            <w:pPr>
              <w:spacing w:after="0" w:line="240" w:lineRule="auto"/>
              <w:jc w:val="both"/>
              <w:rPr>
                <w:sz w:val="24"/>
                <w:szCs w:val="24"/>
              </w:rPr>
            </w:pPr>
            <w:r w:rsidRPr="0079673F">
              <w:rPr>
                <w:sz w:val="24"/>
                <w:szCs w:val="24"/>
              </w:rPr>
              <w:t>Đối với Khoản 6, đề nghị quy định cụ thể các tài liệu chứng minh việc quy định "phải có tài liệu chứng minh theo quy định của Bộ trưởng Bộ Y tế" như dự thảo là chung chung, không phù hợp với pháp luật về điều kiện đầu tư kinh doanh.</w:t>
            </w:r>
          </w:p>
        </w:tc>
        <w:tc>
          <w:tcPr>
            <w:tcW w:w="3147" w:type="dxa"/>
          </w:tcPr>
          <w:p w:rsidR="004E4E3C" w:rsidRPr="0079673F" w:rsidRDefault="004E4E3C" w:rsidP="004E4E3C">
            <w:pPr>
              <w:spacing w:after="0" w:line="240" w:lineRule="auto"/>
              <w:jc w:val="both"/>
              <w:rPr>
                <w:sz w:val="24"/>
                <w:szCs w:val="24"/>
              </w:rPr>
            </w:pPr>
            <w:r w:rsidRPr="0079673F">
              <w:rPr>
                <w:sz w:val="24"/>
                <w:szCs w:val="24"/>
              </w:rPr>
              <w:t>Tài liệu chứng minh</w:t>
            </w:r>
            <w:r w:rsidRPr="0079673F">
              <w:rPr>
                <w:sz w:val="24"/>
                <w:szCs w:val="24"/>
                <w:lang w:val="vi-VN"/>
              </w:rPr>
              <w:t xml:space="preserve"> đáp ứng yêu cầu về sử dụng ngôn ngữ</w:t>
            </w:r>
            <w:r w:rsidRPr="0079673F">
              <w:rPr>
                <w:sz w:val="24"/>
                <w:szCs w:val="24"/>
              </w:rPr>
              <w:t xml:space="preserve"> được quy định </w:t>
            </w:r>
            <w:r w:rsidRPr="0079673F">
              <w:rPr>
                <w:sz w:val="24"/>
                <w:szCs w:val="24"/>
                <w:lang w:val="vi-VN"/>
              </w:rPr>
              <w:t xml:space="preserve">chi tiết </w:t>
            </w:r>
            <w:r w:rsidRPr="0079673F">
              <w:rPr>
                <w:sz w:val="24"/>
                <w:szCs w:val="24"/>
              </w:rPr>
              <w:t>tại Thông tư</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11</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Tư pháp</w:t>
            </w:r>
          </w:p>
        </w:tc>
        <w:tc>
          <w:tcPr>
            <w:tcW w:w="7950" w:type="dxa"/>
          </w:tcPr>
          <w:p w:rsidR="004E4E3C" w:rsidRPr="0079673F" w:rsidRDefault="004E4E3C" w:rsidP="004E4E3C">
            <w:pPr>
              <w:spacing w:after="0" w:line="240" w:lineRule="auto"/>
              <w:jc w:val="both"/>
              <w:rPr>
                <w:sz w:val="24"/>
                <w:szCs w:val="24"/>
              </w:rPr>
            </w:pPr>
            <w:r w:rsidRPr="0079673F">
              <w:rPr>
                <w:sz w:val="24"/>
                <w:szCs w:val="24"/>
              </w:rPr>
              <w:t xml:space="preserve">Đối với Khoản 4, nội dung này mở rộng trường hợp so với với Khoản 8 Điều 24 của Luật dược, theo đó, chỉ trường hợp Chứng chỉ hành nghề dược bị ghi sai do lỗi của cơ quan cấp Chứng chỉ hành nghề dược thì người đề nghị mới chỉ cần </w:t>
            </w:r>
            <w:r w:rsidRPr="0079673F">
              <w:rPr>
                <w:sz w:val="24"/>
                <w:szCs w:val="24"/>
              </w:rPr>
              <w:lastRenderedPageBreak/>
              <w:t>nộp đơn, còn các trường hợp khác vẫn phải thực hiện theo quy định. Do đó, đề nghị cơ quan soạn thảo rà soát để quy định lại cho phù hợp.</w:t>
            </w:r>
          </w:p>
        </w:tc>
        <w:tc>
          <w:tcPr>
            <w:tcW w:w="3147" w:type="dxa"/>
          </w:tcPr>
          <w:p w:rsidR="004E4E3C" w:rsidRPr="0079673F" w:rsidRDefault="004E4E3C" w:rsidP="004E4E3C">
            <w:pPr>
              <w:spacing w:after="0" w:line="240" w:lineRule="auto"/>
              <w:jc w:val="both"/>
              <w:rPr>
                <w:sz w:val="24"/>
                <w:szCs w:val="24"/>
              </w:rPr>
            </w:pPr>
            <w:r w:rsidRPr="0079673F">
              <w:rPr>
                <w:sz w:val="24"/>
                <w:szCs w:val="24"/>
              </w:rPr>
              <w:lastRenderedPageBreak/>
              <w:t>Tiếp thu</w:t>
            </w:r>
            <w:r w:rsidR="00E609AF" w:rsidRPr="0079673F">
              <w:rPr>
                <w:sz w:val="24"/>
                <w:szCs w:val="24"/>
              </w:rPr>
              <w:t>. Đã chỉnh sửa tại dự thảo</w:t>
            </w: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lastRenderedPageBreak/>
              <w:t>12</w:t>
            </w:r>
          </w:p>
        </w:tc>
        <w:tc>
          <w:tcPr>
            <w:tcW w:w="1866" w:type="dxa"/>
          </w:tcPr>
          <w:p w:rsidR="004E4E3C" w:rsidRPr="0079673F" w:rsidRDefault="004E4E3C" w:rsidP="004E4E3C">
            <w:pPr>
              <w:spacing w:after="0" w:line="240" w:lineRule="auto"/>
              <w:jc w:val="both"/>
              <w:rPr>
                <w:b/>
                <w:sz w:val="24"/>
                <w:szCs w:val="24"/>
              </w:rPr>
            </w:pPr>
            <w:r w:rsidRPr="0079673F">
              <w:rPr>
                <w:b/>
                <w:sz w:val="24"/>
                <w:szCs w:val="24"/>
              </w:rPr>
              <w:t>Bộ Tư pháp</w:t>
            </w:r>
          </w:p>
        </w:tc>
        <w:tc>
          <w:tcPr>
            <w:tcW w:w="7950" w:type="dxa"/>
          </w:tcPr>
          <w:p w:rsidR="004E4E3C" w:rsidRPr="0079673F" w:rsidRDefault="004E4E3C" w:rsidP="004E4E3C">
            <w:pPr>
              <w:spacing w:after="0" w:line="240" w:lineRule="auto"/>
              <w:jc w:val="both"/>
              <w:rPr>
                <w:sz w:val="24"/>
                <w:szCs w:val="24"/>
              </w:rPr>
            </w:pPr>
            <w:r w:rsidRPr="0079673F">
              <w:rPr>
                <w:sz w:val="24"/>
                <w:szCs w:val="24"/>
              </w:rPr>
              <w:t>Đối với Khoản 6, khoản 2 Điều 14 Luật dược đã quy định việc yêu cầu sử dụng ngôn ngữ thuộc thẩm quyền của Bộ Y tế. Do đó, đề nghị cân nhắc không quy định nội dung đã nêu tại dự thảo</w:t>
            </w:r>
          </w:p>
        </w:tc>
        <w:tc>
          <w:tcPr>
            <w:tcW w:w="3147" w:type="dxa"/>
          </w:tcPr>
          <w:p w:rsidR="004E4E3C" w:rsidRPr="0079673F" w:rsidRDefault="004E4E3C" w:rsidP="005D4580">
            <w:pPr>
              <w:spacing w:after="0" w:line="240" w:lineRule="auto"/>
              <w:jc w:val="both"/>
              <w:rPr>
                <w:sz w:val="24"/>
                <w:szCs w:val="24"/>
              </w:rPr>
            </w:pPr>
            <w:r w:rsidRPr="0079673F">
              <w:rPr>
                <w:sz w:val="24"/>
                <w:szCs w:val="24"/>
              </w:rPr>
              <w:t xml:space="preserve">Tiếp thu và đã chỉnh sửa tại </w:t>
            </w:r>
            <w:r w:rsidR="00E609AF" w:rsidRPr="0079673F">
              <w:rPr>
                <w:sz w:val="24"/>
                <w:szCs w:val="24"/>
              </w:rPr>
              <w:t xml:space="preserve">điểm g khoản 1 </w:t>
            </w:r>
            <w:r w:rsidRPr="0079673F">
              <w:rPr>
                <w:sz w:val="24"/>
                <w:szCs w:val="24"/>
              </w:rPr>
              <w:t>Điều 3 dự thả</w:t>
            </w:r>
            <w:r w:rsidR="00E609AF" w:rsidRPr="0079673F">
              <w:rPr>
                <w:sz w:val="24"/>
                <w:szCs w:val="24"/>
              </w:rPr>
              <w:t>o</w:t>
            </w:r>
            <w:r w:rsidRPr="0079673F">
              <w:rPr>
                <w:sz w:val="24"/>
                <w:szCs w:val="24"/>
              </w:rPr>
              <w:t>.</w:t>
            </w:r>
          </w:p>
          <w:p w:rsidR="004E4E3C" w:rsidRPr="0079673F" w:rsidRDefault="004E4E3C" w:rsidP="005D4580">
            <w:pPr>
              <w:spacing w:after="0" w:line="240" w:lineRule="auto"/>
              <w:jc w:val="both"/>
              <w:rPr>
                <w:sz w:val="24"/>
                <w:szCs w:val="24"/>
              </w:rPr>
            </w:pPr>
          </w:p>
        </w:tc>
      </w:tr>
      <w:tr w:rsidR="0079673F" w:rsidRPr="0079673F" w:rsidTr="00FF4564">
        <w:tc>
          <w:tcPr>
            <w:tcW w:w="782" w:type="dxa"/>
          </w:tcPr>
          <w:p w:rsidR="004E4E3C" w:rsidRPr="0079673F" w:rsidRDefault="00FF4564" w:rsidP="004E4E3C">
            <w:pPr>
              <w:spacing w:after="0" w:line="240" w:lineRule="auto"/>
              <w:jc w:val="center"/>
              <w:rPr>
                <w:b/>
                <w:sz w:val="24"/>
                <w:szCs w:val="24"/>
              </w:rPr>
            </w:pPr>
            <w:r w:rsidRPr="0079673F">
              <w:rPr>
                <w:b/>
                <w:sz w:val="24"/>
                <w:szCs w:val="24"/>
              </w:rPr>
              <w:t>13</w:t>
            </w:r>
          </w:p>
        </w:tc>
        <w:tc>
          <w:tcPr>
            <w:tcW w:w="1866" w:type="dxa"/>
          </w:tcPr>
          <w:p w:rsidR="004E4E3C" w:rsidRPr="0079673F" w:rsidRDefault="004E4E3C" w:rsidP="004E4E3C">
            <w:pPr>
              <w:spacing w:after="0" w:line="240" w:lineRule="auto"/>
              <w:jc w:val="both"/>
              <w:rPr>
                <w:b/>
                <w:sz w:val="24"/>
                <w:szCs w:val="24"/>
                <w:lang w:val="vi-VN"/>
              </w:rPr>
            </w:pPr>
            <w:r w:rsidRPr="0079673F">
              <w:rPr>
                <w:b/>
                <w:sz w:val="24"/>
                <w:szCs w:val="24"/>
                <w:lang w:val="vi-VN"/>
              </w:rPr>
              <w:t>Bộ Tài nguyên và Môi trường</w:t>
            </w:r>
          </w:p>
        </w:tc>
        <w:tc>
          <w:tcPr>
            <w:tcW w:w="7950" w:type="dxa"/>
          </w:tcPr>
          <w:p w:rsidR="004E4E3C" w:rsidRPr="0079673F" w:rsidRDefault="004E4E3C" w:rsidP="004E4E3C">
            <w:pPr>
              <w:spacing w:after="0" w:line="240" w:lineRule="auto"/>
              <w:jc w:val="both"/>
              <w:rPr>
                <w:sz w:val="24"/>
                <w:szCs w:val="24"/>
              </w:rPr>
            </w:pPr>
            <w:r w:rsidRPr="0079673F">
              <w:rPr>
                <w:sz w:val="24"/>
                <w:szCs w:val="24"/>
              </w:rPr>
              <w:t>Khoản 3</w:t>
            </w:r>
            <w:proofErr w:type="gramStart"/>
            <w:r w:rsidRPr="0079673F">
              <w:rPr>
                <w:sz w:val="24"/>
                <w:szCs w:val="24"/>
              </w:rPr>
              <w:t>,4</w:t>
            </w:r>
            <w:proofErr w:type="gramEnd"/>
            <w:r w:rsidRPr="0079673F">
              <w:rPr>
                <w:sz w:val="24"/>
                <w:szCs w:val="24"/>
              </w:rPr>
              <w:t xml:space="preserve"> và 5, đề nghị xem xét lại nội dung quy định cho phù hợp với quy định tại Điều 24 Luật dược.</w:t>
            </w:r>
          </w:p>
        </w:tc>
        <w:tc>
          <w:tcPr>
            <w:tcW w:w="3147" w:type="dxa"/>
          </w:tcPr>
          <w:p w:rsidR="004E4E3C" w:rsidRPr="0079673F" w:rsidRDefault="004E4E3C" w:rsidP="004E4E3C">
            <w:pPr>
              <w:spacing w:after="0" w:line="240" w:lineRule="auto"/>
              <w:jc w:val="both"/>
              <w:rPr>
                <w:sz w:val="24"/>
                <w:szCs w:val="24"/>
              </w:rPr>
            </w:pPr>
            <w:r w:rsidRPr="0079673F">
              <w:rPr>
                <w:sz w:val="24"/>
                <w:szCs w:val="24"/>
              </w:rPr>
              <w:t>Tiếp thu và đã chỉnh sửa</w:t>
            </w:r>
            <w:r w:rsidR="00E609AF" w:rsidRPr="0079673F">
              <w:rPr>
                <w:sz w:val="24"/>
                <w:szCs w:val="24"/>
              </w:rPr>
              <w:t xml:space="preserve"> tại dự thảo</w:t>
            </w:r>
          </w:p>
        </w:tc>
      </w:tr>
    </w:tbl>
    <w:p w:rsidR="000353B2" w:rsidRPr="0079673F" w:rsidRDefault="000353B2" w:rsidP="00E609AF">
      <w:pPr>
        <w:spacing w:after="0" w:line="240" w:lineRule="auto"/>
        <w:rPr>
          <w:sz w:val="24"/>
          <w:szCs w:val="24"/>
          <w:lang w:val="nl-NL"/>
        </w:rPr>
      </w:pPr>
    </w:p>
    <w:tbl>
      <w:tblPr>
        <w:tblpPr w:leftFromText="180" w:rightFromText="180" w:vertAnchor="text" w:horzAnchor="margin" w:tblpX="-635" w:tblpY="197"/>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963"/>
        <w:gridCol w:w="7790"/>
        <w:gridCol w:w="3147"/>
      </w:tblGrid>
      <w:tr w:rsidR="0079673F" w:rsidRPr="0079673F" w:rsidTr="00720EB0">
        <w:tc>
          <w:tcPr>
            <w:tcW w:w="13745" w:type="dxa"/>
            <w:gridSpan w:val="4"/>
          </w:tcPr>
          <w:p w:rsidR="00953F09" w:rsidRPr="0079673F" w:rsidRDefault="00953F09" w:rsidP="00953F09">
            <w:pPr>
              <w:spacing w:after="0" w:line="240" w:lineRule="auto"/>
              <w:jc w:val="center"/>
              <w:rPr>
                <w:b/>
                <w:sz w:val="24"/>
                <w:szCs w:val="24"/>
              </w:rPr>
            </w:pPr>
            <w:r w:rsidRPr="0079673F">
              <w:rPr>
                <w:b/>
                <w:sz w:val="24"/>
                <w:szCs w:val="24"/>
              </w:rPr>
              <w:t xml:space="preserve">Điều 6. Thủ tục cấp, cấp lại, điều chỉnh nội dung, thu hồi Chứng chỉ hành nghề dược </w:t>
            </w:r>
          </w:p>
        </w:tc>
      </w:tr>
      <w:tr w:rsidR="0079673F" w:rsidRPr="0079673F" w:rsidTr="00720EB0">
        <w:tc>
          <w:tcPr>
            <w:tcW w:w="845" w:type="dxa"/>
          </w:tcPr>
          <w:p w:rsidR="00953F09" w:rsidRPr="0079673F" w:rsidRDefault="00953F09" w:rsidP="00720EB0">
            <w:pPr>
              <w:spacing w:after="0" w:line="240" w:lineRule="auto"/>
              <w:jc w:val="center"/>
              <w:rPr>
                <w:b/>
                <w:sz w:val="24"/>
                <w:szCs w:val="24"/>
              </w:rPr>
            </w:pPr>
            <w:r w:rsidRPr="0079673F">
              <w:rPr>
                <w:b/>
                <w:sz w:val="24"/>
                <w:szCs w:val="24"/>
              </w:rPr>
              <w:t>TT</w:t>
            </w:r>
          </w:p>
        </w:tc>
        <w:tc>
          <w:tcPr>
            <w:tcW w:w="1963" w:type="dxa"/>
          </w:tcPr>
          <w:p w:rsidR="00953F09" w:rsidRPr="0079673F" w:rsidRDefault="00953F09" w:rsidP="00720EB0">
            <w:pPr>
              <w:spacing w:after="0" w:line="240" w:lineRule="auto"/>
              <w:jc w:val="center"/>
              <w:rPr>
                <w:b/>
                <w:sz w:val="24"/>
                <w:szCs w:val="24"/>
              </w:rPr>
            </w:pPr>
            <w:r w:rsidRPr="0079673F">
              <w:rPr>
                <w:b/>
                <w:sz w:val="24"/>
                <w:szCs w:val="24"/>
              </w:rPr>
              <w:t>Cơ quan góp ý</w:t>
            </w:r>
          </w:p>
        </w:tc>
        <w:tc>
          <w:tcPr>
            <w:tcW w:w="7790" w:type="dxa"/>
          </w:tcPr>
          <w:p w:rsidR="00953F09" w:rsidRPr="0079673F" w:rsidRDefault="00953F09" w:rsidP="00720EB0">
            <w:pPr>
              <w:spacing w:after="0" w:line="240" w:lineRule="auto"/>
              <w:jc w:val="center"/>
              <w:rPr>
                <w:b/>
                <w:sz w:val="24"/>
                <w:szCs w:val="24"/>
              </w:rPr>
            </w:pPr>
            <w:r w:rsidRPr="0079673F">
              <w:rPr>
                <w:b/>
                <w:sz w:val="24"/>
                <w:szCs w:val="24"/>
              </w:rPr>
              <w:t>Nội dung góp ý</w:t>
            </w:r>
          </w:p>
        </w:tc>
        <w:tc>
          <w:tcPr>
            <w:tcW w:w="3147" w:type="dxa"/>
          </w:tcPr>
          <w:p w:rsidR="00953F09" w:rsidRPr="0079673F" w:rsidRDefault="00953F09" w:rsidP="00720EB0">
            <w:pPr>
              <w:spacing w:after="0" w:line="240" w:lineRule="auto"/>
              <w:jc w:val="center"/>
              <w:rPr>
                <w:b/>
                <w:sz w:val="24"/>
                <w:szCs w:val="24"/>
              </w:rPr>
            </w:pPr>
            <w:r w:rsidRPr="0079673F">
              <w:rPr>
                <w:b/>
                <w:sz w:val="24"/>
                <w:szCs w:val="24"/>
              </w:rPr>
              <w:t>Tiếp thu, giải trình</w:t>
            </w:r>
          </w:p>
        </w:tc>
      </w:tr>
      <w:tr w:rsidR="0079673F" w:rsidRPr="0079673F" w:rsidTr="00720EB0">
        <w:tc>
          <w:tcPr>
            <w:tcW w:w="845" w:type="dxa"/>
          </w:tcPr>
          <w:p w:rsidR="00F34A83" w:rsidRPr="0079673F" w:rsidRDefault="00FF4564" w:rsidP="00F34A83">
            <w:pPr>
              <w:spacing w:after="0" w:line="240" w:lineRule="auto"/>
              <w:jc w:val="center"/>
              <w:rPr>
                <w:b/>
                <w:sz w:val="24"/>
                <w:szCs w:val="24"/>
              </w:rPr>
            </w:pPr>
            <w:r w:rsidRPr="0079673F">
              <w:rPr>
                <w:b/>
                <w:sz w:val="24"/>
                <w:szCs w:val="24"/>
              </w:rPr>
              <w:t>14</w:t>
            </w:r>
          </w:p>
        </w:tc>
        <w:tc>
          <w:tcPr>
            <w:tcW w:w="1963" w:type="dxa"/>
          </w:tcPr>
          <w:p w:rsidR="00F34A83" w:rsidRPr="0079673F" w:rsidRDefault="00F34A83" w:rsidP="00F34A83">
            <w:pPr>
              <w:spacing w:after="0" w:line="240" w:lineRule="auto"/>
              <w:jc w:val="both"/>
              <w:rPr>
                <w:b/>
                <w:sz w:val="24"/>
                <w:szCs w:val="24"/>
              </w:rPr>
            </w:pPr>
            <w:r w:rsidRPr="0079673F">
              <w:rPr>
                <w:b/>
                <w:sz w:val="24"/>
                <w:szCs w:val="24"/>
                <w:lang w:val="vi-VN"/>
              </w:rPr>
              <w:t>Bộ Tài nguyên và Môi trường</w:t>
            </w:r>
          </w:p>
        </w:tc>
        <w:tc>
          <w:tcPr>
            <w:tcW w:w="7790" w:type="dxa"/>
          </w:tcPr>
          <w:p w:rsidR="00F34A83" w:rsidRPr="0079673F" w:rsidRDefault="00F34A83" w:rsidP="00F34A83">
            <w:pPr>
              <w:spacing w:after="0" w:line="240" w:lineRule="auto"/>
              <w:jc w:val="both"/>
              <w:rPr>
                <w:sz w:val="24"/>
                <w:szCs w:val="24"/>
              </w:rPr>
            </w:pPr>
            <w:r w:rsidRPr="0079673F">
              <w:rPr>
                <w:sz w:val="24"/>
                <w:szCs w:val="24"/>
              </w:rPr>
              <w:t>Khoản 2</w:t>
            </w:r>
            <w:proofErr w:type="gramStart"/>
            <w:r w:rsidRPr="0079673F">
              <w:rPr>
                <w:sz w:val="24"/>
                <w:szCs w:val="24"/>
              </w:rPr>
              <w:t>,3</w:t>
            </w:r>
            <w:proofErr w:type="gramEnd"/>
            <w:r w:rsidRPr="0079673F">
              <w:rPr>
                <w:sz w:val="24"/>
                <w:szCs w:val="24"/>
              </w:rPr>
              <w:t xml:space="preserve"> và 4, đề nghị kiểm tra lại nội dung quy định không phù hợp với tên Điều.</w:t>
            </w:r>
          </w:p>
        </w:tc>
        <w:tc>
          <w:tcPr>
            <w:tcW w:w="3147" w:type="dxa"/>
          </w:tcPr>
          <w:p w:rsidR="00F34A83" w:rsidRPr="0079673F" w:rsidRDefault="00F34A83" w:rsidP="00E609AF">
            <w:pPr>
              <w:spacing w:after="0" w:line="240" w:lineRule="auto"/>
              <w:jc w:val="both"/>
              <w:rPr>
                <w:sz w:val="24"/>
                <w:szCs w:val="24"/>
              </w:rPr>
            </w:pPr>
            <w:r w:rsidRPr="0079673F">
              <w:rPr>
                <w:sz w:val="24"/>
                <w:szCs w:val="24"/>
                <w:lang w:val="vi-VN"/>
              </w:rPr>
              <w:t>Tiếp thu</w:t>
            </w:r>
            <w:r w:rsidR="00E609AF" w:rsidRPr="0079673F">
              <w:rPr>
                <w:sz w:val="24"/>
                <w:szCs w:val="24"/>
              </w:rPr>
              <w:t xml:space="preserve">. </w:t>
            </w:r>
            <w:r w:rsidRPr="0079673F">
              <w:rPr>
                <w:sz w:val="24"/>
                <w:szCs w:val="24"/>
                <w:lang w:val="vi-VN"/>
              </w:rPr>
              <w:t>Đã sửa tên Điều</w:t>
            </w:r>
            <w:r w:rsidR="00E609AF" w:rsidRPr="0079673F">
              <w:rPr>
                <w:sz w:val="24"/>
                <w:szCs w:val="24"/>
              </w:rPr>
              <w:t xml:space="preserve"> cho phù hợp với nội dung</w:t>
            </w:r>
          </w:p>
        </w:tc>
      </w:tr>
    </w:tbl>
    <w:p w:rsidR="00953F09" w:rsidRPr="0079673F" w:rsidRDefault="00953F09" w:rsidP="00ED09E5">
      <w:pPr>
        <w:spacing w:line="240" w:lineRule="auto"/>
        <w:rPr>
          <w:sz w:val="24"/>
          <w:szCs w:val="24"/>
          <w:lang w:val="nl-NL"/>
        </w:rPr>
      </w:pPr>
    </w:p>
    <w:tbl>
      <w:tblPr>
        <w:tblpPr w:leftFromText="180" w:rightFromText="180" w:vertAnchor="text" w:horzAnchor="margin" w:tblpX="-635" w:tblpY="197"/>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963"/>
        <w:gridCol w:w="7790"/>
        <w:gridCol w:w="3147"/>
      </w:tblGrid>
      <w:tr w:rsidR="0079673F" w:rsidRPr="0079673F" w:rsidTr="00B41BD1">
        <w:tc>
          <w:tcPr>
            <w:tcW w:w="13745" w:type="dxa"/>
            <w:gridSpan w:val="4"/>
          </w:tcPr>
          <w:p w:rsidR="003D64FC" w:rsidRPr="0079673F" w:rsidRDefault="003D64FC" w:rsidP="00ED09E5">
            <w:pPr>
              <w:spacing w:after="0" w:line="240" w:lineRule="auto"/>
              <w:jc w:val="center"/>
              <w:rPr>
                <w:b/>
                <w:sz w:val="24"/>
                <w:szCs w:val="24"/>
              </w:rPr>
            </w:pPr>
            <w:r w:rsidRPr="0079673F">
              <w:rPr>
                <w:b/>
                <w:sz w:val="24"/>
                <w:szCs w:val="24"/>
              </w:rPr>
              <w:t>Điều 7.  Cơ sở đào tạo, cập nhật kiến thức chuyên môn về dược</w:t>
            </w:r>
          </w:p>
        </w:tc>
      </w:tr>
      <w:tr w:rsidR="0079673F" w:rsidRPr="0079673F" w:rsidTr="00B41BD1">
        <w:tc>
          <w:tcPr>
            <w:tcW w:w="845" w:type="dxa"/>
          </w:tcPr>
          <w:p w:rsidR="003D64FC" w:rsidRPr="0079673F" w:rsidRDefault="003D64FC" w:rsidP="00ED09E5">
            <w:pPr>
              <w:spacing w:after="0" w:line="240" w:lineRule="auto"/>
              <w:jc w:val="center"/>
              <w:rPr>
                <w:b/>
                <w:sz w:val="24"/>
                <w:szCs w:val="24"/>
              </w:rPr>
            </w:pPr>
            <w:r w:rsidRPr="0079673F">
              <w:rPr>
                <w:b/>
                <w:sz w:val="24"/>
                <w:szCs w:val="24"/>
              </w:rPr>
              <w:t>TT</w:t>
            </w:r>
          </w:p>
        </w:tc>
        <w:tc>
          <w:tcPr>
            <w:tcW w:w="1963" w:type="dxa"/>
          </w:tcPr>
          <w:p w:rsidR="003D64FC" w:rsidRPr="0079673F" w:rsidRDefault="003D64FC" w:rsidP="00ED09E5">
            <w:pPr>
              <w:spacing w:after="0" w:line="240" w:lineRule="auto"/>
              <w:jc w:val="center"/>
              <w:rPr>
                <w:b/>
                <w:sz w:val="24"/>
                <w:szCs w:val="24"/>
              </w:rPr>
            </w:pPr>
            <w:r w:rsidRPr="0079673F">
              <w:rPr>
                <w:b/>
                <w:sz w:val="24"/>
                <w:szCs w:val="24"/>
              </w:rPr>
              <w:t>Cơ quan góp ý</w:t>
            </w:r>
          </w:p>
        </w:tc>
        <w:tc>
          <w:tcPr>
            <w:tcW w:w="7790" w:type="dxa"/>
          </w:tcPr>
          <w:p w:rsidR="003D64FC" w:rsidRPr="0079673F" w:rsidRDefault="003D64FC" w:rsidP="00ED09E5">
            <w:pPr>
              <w:spacing w:after="0" w:line="240" w:lineRule="auto"/>
              <w:jc w:val="center"/>
              <w:rPr>
                <w:b/>
                <w:sz w:val="24"/>
                <w:szCs w:val="24"/>
              </w:rPr>
            </w:pPr>
            <w:r w:rsidRPr="0079673F">
              <w:rPr>
                <w:b/>
                <w:sz w:val="24"/>
                <w:szCs w:val="24"/>
              </w:rPr>
              <w:t>Nội dung góp ý</w:t>
            </w:r>
          </w:p>
        </w:tc>
        <w:tc>
          <w:tcPr>
            <w:tcW w:w="3147" w:type="dxa"/>
          </w:tcPr>
          <w:p w:rsidR="003D64FC" w:rsidRPr="0079673F" w:rsidRDefault="003D64FC"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45" w:type="dxa"/>
          </w:tcPr>
          <w:p w:rsidR="004E4E3C" w:rsidRPr="0079673F" w:rsidRDefault="00FF4564" w:rsidP="004E4E3C">
            <w:pPr>
              <w:spacing w:after="0" w:line="240" w:lineRule="auto"/>
              <w:jc w:val="center"/>
              <w:rPr>
                <w:b/>
                <w:sz w:val="24"/>
                <w:szCs w:val="24"/>
              </w:rPr>
            </w:pPr>
            <w:r w:rsidRPr="0079673F">
              <w:rPr>
                <w:b/>
                <w:sz w:val="24"/>
                <w:szCs w:val="24"/>
              </w:rPr>
              <w:t>15</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Giáo dục và Đào tạo</w:t>
            </w: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Đối với Khoản 3, đề nghị làm rõ “chuyên ngành dược khác” là chuyên ngành gì?</w:t>
            </w:r>
          </w:p>
        </w:tc>
        <w:tc>
          <w:tcPr>
            <w:tcW w:w="3147" w:type="dxa"/>
          </w:tcPr>
          <w:p w:rsidR="004E4E3C" w:rsidRPr="0079673F" w:rsidRDefault="004E4E3C" w:rsidP="00E609AF">
            <w:pPr>
              <w:spacing w:after="0" w:line="240" w:lineRule="auto"/>
              <w:jc w:val="both"/>
              <w:rPr>
                <w:sz w:val="24"/>
                <w:szCs w:val="24"/>
                <w:lang w:val="vi-VN"/>
              </w:rPr>
            </w:pPr>
            <w:r w:rsidRPr="0079673F">
              <w:rPr>
                <w:sz w:val="24"/>
                <w:szCs w:val="24"/>
                <w:lang w:val="vi-VN"/>
              </w:rPr>
              <w:t>Tiếp thu.</w:t>
            </w:r>
            <w:r w:rsidR="00E609AF" w:rsidRPr="0079673F">
              <w:rPr>
                <w:sz w:val="24"/>
                <w:szCs w:val="24"/>
              </w:rPr>
              <w:t xml:space="preserve"> </w:t>
            </w:r>
            <w:r w:rsidRPr="0079673F">
              <w:rPr>
                <w:sz w:val="24"/>
                <w:szCs w:val="24"/>
                <w:lang w:val="vi-VN"/>
              </w:rPr>
              <w:t>Đã chỉnh sửa tại Điều 11 dự thảo Nghị định</w:t>
            </w:r>
          </w:p>
        </w:tc>
      </w:tr>
      <w:tr w:rsidR="0079673F" w:rsidRPr="0079673F" w:rsidTr="00B41BD1">
        <w:tc>
          <w:tcPr>
            <w:tcW w:w="845" w:type="dxa"/>
          </w:tcPr>
          <w:p w:rsidR="004E4E3C" w:rsidRPr="0079673F" w:rsidRDefault="00FF4564" w:rsidP="004E4E3C">
            <w:pPr>
              <w:spacing w:after="0" w:line="240" w:lineRule="auto"/>
              <w:jc w:val="center"/>
              <w:rPr>
                <w:b/>
                <w:sz w:val="24"/>
                <w:szCs w:val="24"/>
              </w:rPr>
            </w:pPr>
            <w:r w:rsidRPr="0079673F">
              <w:rPr>
                <w:b/>
                <w:sz w:val="24"/>
                <w:szCs w:val="24"/>
              </w:rPr>
              <w:t>16</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Quốc phòng</w:t>
            </w: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sz w:val="24"/>
                <w:szCs w:val="24"/>
              </w:rPr>
            </w:pPr>
            <w:r w:rsidRPr="0079673F">
              <w:rPr>
                <w:sz w:val="24"/>
                <w:szCs w:val="24"/>
              </w:rPr>
              <w:t>Đối với Khoản 3, đề nghị bổ sung từ “cao đẳng” vào trước cụm từ “trung cấp y dược”</w:t>
            </w:r>
          </w:p>
        </w:tc>
        <w:tc>
          <w:tcPr>
            <w:tcW w:w="3147" w:type="dxa"/>
          </w:tcPr>
          <w:p w:rsidR="004E4E3C" w:rsidRPr="0079673F" w:rsidRDefault="004E4E3C" w:rsidP="004E4E3C">
            <w:pPr>
              <w:spacing w:after="0" w:line="240" w:lineRule="auto"/>
              <w:jc w:val="both"/>
              <w:rPr>
                <w:sz w:val="24"/>
                <w:szCs w:val="24"/>
                <w:lang w:val="nl-NL"/>
              </w:rPr>
            </w:pPr>
            <w:r w:rsidRPr="0079673F">
              <w:rPr>
                <w:sz w:val="24"/>
                <w:szCs w:val="24"/>
                <w:lang w:val="nl-NL"/>
              </w:rPr>
              <w:t>Tiếp thu, đã chỉnh sửa</w:t>
            </w:r>
          </w:p>
        </w:tc>
      </w:tr>
    </w:tbl>
    <w:p w:rsidR="00C40A94" w:rsidRPr="0079673F" w:rsidRDefault="00C40A94" w:rsidP="00ED09E5">
      <w:pPr>
        <w:spacing w:line="240" w:lineRule="auto"/>
        <w:rPr>
          <w:sz w:val="24"/>
          <w:szCs w:val="24"/>
          <w:lang w:val="nl-NL"/>
        </w:rPr>
      </w:pPr>
    </w:p>
    <w:tbl>
      <w:tblPr>
        <w:tblpPr w:leftFromText="180" w:rightFromText="180" w:vertAnchor="text" w:horzAnchor="margin" w:tblpX="-635" w:tblpY="197"/>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963"/>
        <w:gridCol w:w="7790"/>
        <w:gridCol w:w="3147"/>
      </w:tblGrid>
      <w:tr w:rsidR="0079673F" w:rsidRPr="0079673F" w:rsidTr="00720EB0">
        <w:tc>
          <w:tcPr>
            <w:tcW w:w="13745" w:type="dxa"/>
            <w:gridSpan w:val="4"/>
          </w:tcPr>
          <w:p w:rsidR="00ED09E5" w:rsidRPr="0079673F" w:rsidRDefault="00ED09E5" w:rsidP="00ED09E5">
            <w:pPr>
              <w:spacing w:after="0" w:line="240" w:lineRule="auto"/>
              <w:jc w:val="center"/>
              <w:rPr>
                <w:b/>
                <w:sz w:val="24"/>
                <w:szCs w:val="24"/>
              </w:rPr>
            </w:pPr>
            <w:r w:rsidRPr="0079673F">
              <w:rPr>
                <w:b/>
                <w:sz w:val="24"/>
                <w:szCs w:val="24"/>
              </w:rPr>
              <w:t>Điều 8. Tổ chức đào tạo, cập nhật kiến thức chuyên môn về dược</w:t>
            </w:r>
          </w:p>
        </w:tc>
      </w:tr>
      <w:tr w:rsidR="0079673F" w:rsidRPr="0079673F" w:rsidTr="00720EB0">
        <w:tc>
          <w:tcPr>
            <w:tcW w:w="845" w:type="dxa"/>
          </w:tcPr>
          <w:p w:rsidR="00ED09E5" w:rsidRPr="0079673F" w:rsidRDefault="00ED09E5" w:rsidP="00ED09E5">
            <w:pPr>
              <w:spacing w:after="0" w:line="240" w:lineRule="auto"/>
              <w:jc w:val="center"/>
              <w:rPr>
                <w:b/>
                <w:sz w:val="24"/>
                <w:szCs w:val="24"/>
              </w:rPr>
            </w:pPr>
            <w:r w:rsidRPr="0079673F">
              <w:rPr>
                <w:b/>
                <w:sz w:val="24"/>
                <w:szCs w:val="24"/>
              </w:rPr>
              <w:t>TT</w:t>
            </w:r>
          </w:p>
        </w:tc>
        <w:tc>
          <w:tcPr>
            <w:tcW w:w="1963" w:type="dxa"/>
          </w:tcPr>
          <w:p w:rsidR="00ED09E5" w:rsidRPr="0079673F" w:rsidRDefault="00ED09E5" w:rsidP="00ED09E5">
            <w:pPr>
              <w:spacing w:after="0" w:line="240" w:lineRule="auto"/>
              <w:jc w:val="center"/>
              <w:rPr>
                <w:b/>
                <w:sz w:val="24"/>
                <w:szCs w:val="24"/>
              </w:rPr>
            </w:pPr>
            <w:r w:rsidRPr="0079673F">
              <w:rPr>
                <w:b/>
                <w:sz w:val="24"/>
                <w:szCs w:val="24"/>
              </w:rPr>
              <w:t>Cơ quan góp ý</w:t>
            </w:r>
          </w:p>
        </w:tc>
        <w:tc>
          <w:tcPr>
            <w:tcW w:w="7790" w:type="dxa"/>
          </w:tcPr>
          <w:p w:rsidR="00ED09E5" w:rsidRPr="0079673F" w:rsidRDefault="00ED09E5" w:rsidP="00ED09E5">
            <w:pPr>
              <w:spacing w:after="0" w:line="240" w:lineRule="auto"/>
              <w:jc w:val="center"/>
              <w:rPr>
                <w:b/>
                <w:sz w:val="24"/>
                <w:szCs w:val="24"/>
              </w:rPr>
            </w:pPr>
            <w:r w:rsidRPr="0079673F">
              <w:rPr>
                <w:b/>
                <w:sz w:val="24"/>
                <w:szCs w:val="24"/>
              </w:rPr>
              <w:t>Nội dung góp ý</w:t>
            </w:r>
          </w:p>
        </w:tc>
        <w:tc>
          <w:tcPr>
            <w:tcW w:w="3147" w:type="dxa"/>
          </w:tcPr>
          <w:p w:rsidR="00ED09E5" w:rsidRPr="0079673F" w:rsidRDefault="00ED09E5" w:rsidP="00ED09E5">
            <w:pPr>
              <w:spacing w:after="0" w:line="240" w:lineRule="auto"/>
              <w:jc w:val="center"/>
              <w:rPr>
                <w:b/>
                <w:sz w:val="24"/>
                <w:szCs w:val="24"/>
              </w:rPr>
            </w:pPr>
            <w:r w:rsidRPr="0079673F">
              <w:rPr>
                <w:b/>
                <w:sz w:val="24"/>
                <w:szCs w:val="24"/>
              </w:rPr>
              <w:t>Tiếp thu, giải trình</w:t>
            </w:r>
          </w:p>
        </w:tc>
      </w:tr>
      <w:tr w:rsidR="0079673F" w:rsidRPr="0079673F" w:rsidTr="00720EB0">
        <w:tc>
          <w:tcPr>
            <w:tcW w:w="845" w:type="dxa"/>
          </w:tcPr>
          <w:p w:rsidR="00ED09E5" w:rsidRPr="0079673F" w:rsidRDefault="00FF4564" w:rsidP="00ED09E5">
            <w:pPr>
              <w:spacing w:after="0" w:line="240" w:lineRule="auto"/>
              <w:jc w:val="center"/>
              <w:rPr>
                <w:b/>
                <w:sz w:val="24"/>
                <w:szCs w:val="24"/>
              </w:rPr>
            </w:pPr>
            <w:r w:rsidRPr="0079673F">
              <w:rPr>
                <w:b/>
                <w:sz w:val="24"/>
                <w:szCs w:val="24"/>
              </w:rPr>
              <w:t>17</w:t>
            </w:r>
          </w:p>
        </w:tc>
        <w:tc>
          <w:tcPr>
            <w:tcW w:w="1963" w:type="dxa"/>
          </w:tcPr>
          <w:p w:rsidR="00ED09E5" w:rsidRPr="0079673F" w:rsidRDefault="00ED09E5" w:rsidP="00ED09E5">
            <w:pPr>
              <w:spacing w:after="0" w:line="240" w:lineRule="auto"/>
              <w:jc w:val="both"/>
              <w:rPr>
                <w:b/>
                <w:sz w:val="24"/>
                <w:szCs w:val="24"/>
              </w:rPr>
            </w:pPr>
            <w:r w:rsidRPr="0079673F">
              <w:rPr>
                <w:b/>
                <w:sz w:val="24"/>
                <w:szCs w:val="24"/>
              </w:rPr>
              <w:t>Bộ Tư pháp</w:t>
            </w:r>
          </w:p>
        </w:tc>
        <w:tc>
          <w:tcPr>
            <w:tcW w:w="7790" w:type="dxa"/>
          </w:tcPr>
          <w:p w:rsidR="00ED09E5" w:rsidRPr="0079673F" w:rsidRDefault="00ED09E5" w:rsidP="00ED09E5">
            <w:pPr>
              <w:pStyle w:val="ListParagraph"/>
              <w:numPr>
                <w:ilvl w:val="0"/>
                <w:numId w:val="1"/>
              </w:numPr>
              <w:spacing w:after="0" w:line="240" w:lineRule="auto"/>
              <w:ind w:left="0"/>
              <w:jc w:val="both"/>
              <w:textAlignment w:val="baseline"/>
              <w:rPr>
                <w:i/>
                <w:sz w:val="24"/>
                <w:szCs w:val="24"/>
              </w:rPr>
            </w:pPr>
            <w:r w:rsidRPr="0079673F">
              <w:rPr>
                <w:sz w:val="24"/>
                <w:szCs w:val="24"/>
              </w:rPr>
              <w:t xml:space="preserve">Khoản 1 mới đưa ra nội dung phối hợp giữa Sở Y tế và cơ sở đào tạo trong việc tổ chức đào tạo, tuy nhiên, chưa có quy trình để các cơ sở đào tạo thực hiện việc đào tạo và cơ sở y tế thực hiện giám sát. Do đó, đề nghị cơ quan soạn thảo cân nhắc bổ sung để có cơ sở pháp lý cho việc thực hiện. Tương tự đối với quy trình cấp Chứng chỉ hành nghề </w:t>
            </w:r>
            <w:proofErr w:type="gramStart"/>
            <w:r w:rsidRPr="0079673F">
              <w:rPr>
                <w:sz w:val="24"/>
                <w:szCs w:val="24"/>
              </w:rPr>
              <w:t>theo</w:t>
            </w:r>
            <w:proofErr w:type="gramEnd"/>
            <w:r w:rsidRPr="0079673F">
              <w:rPr>
                <w:sz w:val="24"/>
                <w:szCs w:val="24"/>
              </w:rPr>
              <w:t xml:space="preserve"> hình thức thi quy định tại Điều 26 của dự thảo.</w:t>
            </w:r>
          </w:p>
        </w:tc>
        <w:tc>
          <w:tcPr>
            <w:tcW w:w="3147" w:type="dxa"/>
          </w:tcPr>
          <w:p w:rsidR="00ED09E5" w:rsidRPr="0079673F" w:rsidRDefault="00F34A83" w:rsidP="00E609AF">
            <w:pPr>
              <w:spacing w:after="0" w:line="240" w:lineRule="auto"/>
              <w:jc w:val="both"/>
              <w:rPr>
                <w:sz w:val="24"/>
                <w:szCs w:val="24"/>
                <w:lang w:val="nl-NL"/>
              </w:rPr>
            </w:pPr>
            <w:r w:rsidRPr="0079673F">
              <w:rPr>
                <w:sz w:val="24"/>
                <w:szCs w:val="24"/>
                <w:lang w:val="vi-VN"/>
              </w:rPr>
              <w:t>Tiếp thu</w:t>
            </w:r>
            <w:r w:rsidR="00E609AF" w:rsidRPr="0079673F">
              <w:rPr>
                <w:sz w:val="24"/>
                <w:szCs w:val="24"/>
              </w:rPr>
              <w:t xml:space="preserve">. </w:t>
            </w:r>
            <w:r w:rsidRPr="0079673F">
              <w:rPr>
                <w:sz w:val="24"/>
                <w:szCs w:val="24"/>
                <w:lang w:val="vi-VN"/>
              </w:rPr>
              <w:t>Đã chỉnh sửa, quy đị</w:t>
            </w:r>
            <w:r w:rsidR="00E609AF" w:rsidRPr="0079673F">
              <w:rPr>
                <w:sz w:val="24"/>
                <w:szCs w:val="24"/>
                <w:lang w:val="vi-VN"/>
              </w:rPr>
              <w:t>nh</w:t>
            </w:r>
            <w:r w:rsidRPr="0079673F">
              <w:rPr>
                <w:sz w:val="24"/>
                <w:szCs w:val="24"/>
                <w:lang w:val="vi-VN"/>
              </w:rPr>
              <w:t xml:space="preserve"> trách nhiệm cụ thể.</w:t>
            </w:r>
          </w:p>
        </w:tc>
      </w:tr>
    </w:tbl>
    <w:p w:rsidR="000A58B8" w:rsidRPr="0079673F" w:rsidRDefault="000A58B8" w:rsidP="00EF5698">
      <w:pPr>
        <w:spacing w:after="0" w:line="240" w:lineRule="auto"/>
        <w:rPr>
          <w:sz w:val="24"/>
          <w:szCs w:val="24"/>
          <w:lang w:val="nl-NL"/>
        </w:rPr>
      </w:pPr>
    </w:p>
    <w:tbl>
      <w:tblPr>
        <w:tblpPr w:leftFromText="180" w:rightFromText="180" w:vertAnchor="text" w:horzAnchor="margin" w:tblpX="-635" w:tblpY="197"/>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963"/>
        <w:gridCol w:w="7790"/>
        <w:gridCol w:w="3147"/>
      </w:tblGrid>
      <w:tr w:rsidR="0079673F" w:rsidRPr="0079673F" w:rsidTr="00B41BD1">
        <w:tc>
          <w:tcPr>
            <w:tcW w:w="13745" w:type="dxa"/>
            <w:gridSpan w:val="4"/>
          </w:tcPr>
          <w:p w:rsidR="00E1630E" w:rsidRPr="0079673F" w:rsidRDefault="00E1630E" w:rsidP="00ED09E5">
            <w:pPr>
              <w:spacing w:after="0" w:line="240" w:lineRule="auto"/>
              <w:jc w:val="center"/>
              <w:rPr>
                <w:b/>
                <w:sz w:val="24"/>
                <w:szCs w:val="24"/>
                <w:lang w:val="nl-NL"/>
              </w:rPr>
            </w:pPr>
            <w:r w:rsidRPr="0079673F">
              <w:rPr>
                <w:b/>
                <w:sz w:val="24"/>
                <w:szCs w:val="24"/>
                <w:lang w:val="nl-NL"/>
              </w:rPr>
              <w:t>Điều 9. Chương trình, nội dung, thời gian đào tạo, cập nhật kiến thức chuyên môn về dược</w:t>
            </w:r>
          </w:p>
        </w:tc>
      </w:tr>
      <w:tr w:rsidR="0079673F" w:rsidRPr="0079673F" w:rsidTr="004E70E0">
        <w:tc>
          <w:tcPr>
            <w:tcW w:w="845" w:type="dxa"/>
          </w:tcPr>
          <w:p w:rsidR="00E1630E" w:rsidRPr="0079673F" w:rsidRDefault="00E1630E" w:rsidP="00ED09E5">
            <w:pPr>
              <w:spacing w:after="0" w:line="240" w:lineRule="auto"/>
              <w:jc w:val="center"/>
              <w:rPr>
                <w:b/>
                <w:sz w:val="24"/>
                <w:szCs w:val="24"/>
              </w:rPr>
            </w:pPr>
            <w:r w:rsidRPr="0079673F">
              <w:rPr>
                <w:b/>
                <w:sz w:val="24"/>
                <w:szCs w:val="24"/>
              </w:rPr>
              <w:t>TT</w:t>
            </w:r>
          </w:p>
        </w:tc>
        <w:tc>
          <w:tcPr>
            <w:tcW w:w="1963" w:type="dxa"/>
          </w:tcPr>
          <w:p w:rsidR="00E1630E" w:rsidRPr="0079673F" w:rsidRDefault="00E1630E" w:rsidP="00ED09E5">
            <w:pPr>
              <w:spacing w:after="0" w:line="240" w:lineRule="auto"/>
              <w:jc w:val="center"/>
              <w:rPr>
                <w:b/>
                <w:sz w:val="24"/>
                <w:szCs w:val="24"/>
              </w:rPr>
            </w:pPr>
            <w:r w:rsidRPr="0079673F">
              <w:rPr>
                <w:b/>
                <w:sz w:val="24"/>
                <w:szCs w:val="24"/>
              </w:rPr>
              <w:t>Cơ quan góp ý</w:t>
            </w:r>
          </w:p>
        </w:tc>
        <w:tc>
          <w:tcPr>
            <w:tcW w:w="7790" w:type="dxa"/>
          </w:tcPr>
          <w:p w:rsidR="00E1630E" w:rsidRPr="0079673F" w:rsidRDefault="00E1630E" w:rsidP="00ED09E5">
            <w:pPr>
              <w:spacing w:after="0" w:line="240" w:lineRule="auto"/>
              <w:jc w:val="center"/>
              <w:rPr>
                <w:b/>
                <w:sz w:val="24"/>
                <w:szCs w:val="24"/>
              </w:rPr>
            </w:pPr>
            <w:r w:rsidRPr="0079673F">
              <w:rPr>
                <w:b/>
                <w:sz w:val="24"/>
                <w:szCs w:val="24"/>
              </w:rPr>
              <w:t>Nội dung góp ý</w:t>
            </w:r>
          </w:p>
        </w:tc>
        <w:tc>
          <w:tcPr>
            <w:tcW w:w="3147" w:type="dxa"/>
          </w:tcPr>
          <w:p w:rsidR="00E1630E" w:rsidRPr="0079673F" w:rsidRDefault="00E1630E" w:rsidP="00ED09E5">
            <w:pPr>
              <w:spacing w:after="0" w:line="240" w:lineRule="auto"/>
              <w:jc w:val="center"/>
              <w:rPr>
                <w:b/>
                <w:sz w:val="24"/>
                <w:szCs w:val="24"/>
              </w:rPr>
            </w:pPr>
            <w:r w:rsidRPr="0079673F">
              <w:rPr>
                <w:b/>
                <w:sz w:val="24"/>
                <w:szCs w:val="24"/>
              </w:rPr>
              <w:t>Tiếp thu, giải trình</w:t>
            </w:r>
          </w:p>
        </w:tc>
      </w:tr>
      <w:tr w:rsidR="0079673F" w:rsidRPr="0079673F" w:rsidTr="004E70E0">
        <w:tc>
          <w:tcPr>
            <w:tcW w:w="845" w:type="dxa"/>
          </w:tcPr>
          <w:p w:rsidR="004E4E3C" w:rsidRPr="0079673F" w:rsidRDefault="00FF4564" w:rsidP="004E4E3C">
            <w:pPr>
              <w:spacing w:after="0" w:line="240" w:lineRule="auto"/>
              <w:jc w:val="center"/>
              <w:rPr>
                <w:b/>
                <w:sz w:val="24"/>
                <w:szCs w:val="24"/>
              </w:rPr>
            </w:pPr>
            <w:r w:rsidRPr="0079673F">
              <w:rPr>
                <w:b/>
                <w:sz w:val="24"/>
                <w:szCs w:val="24"/>
              </w:rPr>
              <w:t>18</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Thông tin và Truyền thông</w:t>
            </w: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Đề nghị xem xét thêm về thẩm quyền ban hành chương trình đào tạo vì theo Khoản 3 Điều 29 và Khoản 1 Điều 41 Luật Giáo dục, Bộ Giáo dục và Đào tạo là cơ quan ban hành khung chương trình đào tạo trong giáo dục phổ thông, giáo dục đại học; đối với khung chương trình trong giáo dục nghề nghiệp theo quy định điểm b Khoản 2 Điều 65 và Khoản 2 Điều 71 Luật giáo dục nghề nghiệp, Bộ Lao động – Thương binh và Xã hội là cơ quan chịu trách nhiệm kiểm định chương trình đào tạo.</w:t>
            </w:r>
          </w:p>
        </w:tc>
        <w:tc>
          <w:tcPr>
            <w:tcW w:w="3147" w:type="dxa"/>
          </w:tcPr>
          <w:p w:rsidR="004E4E3C" w:rsidRPr="0079673F" w:rsidRDefault="004E4E3C" w:rsidP="004E4E3C">
            <w:pPr>
              <w:spacing w:after="0" w:line="240" w:lineRule="auto"/>
              <w:jc w:val="both"/>
              <w:rPr>
                <w:sz w:val="24"/>
                <w:szCs w:val="24"/>
                <w:lang w:val="vi-VN"/>
              </w:rPr>
            </w:pPr>
            <w:r w:rsidRPr="0079673F">
              <w:rPr>
                <w:sz w:val="24"/>
                <w:szCs w:val="24"/>
                <w:lang w:val="vi-VN"/>
              </w:rPr>
              <w:t xml:space="preserve">Đào tạo, cập nhật kiến thức chuyên môn không thuộc đào tạo đại học, sau đại học, giáo dục phổ thông. </w:t>
            </w:r>
            <w:r w:rsidRPr="0079673F">
              <w:rPr>
                <w:sz w:val="24"/>
                <w:szCs w:val="24"/>
                <w:lang w:val="nl-NL"/>
              </w:rPr>
              <w:t>Dự thảo Nghị định qui định chương trình đào tạo cập nhật, kiến thức chuyên môn cho người được cấp CCHN, không thuộc đối tượng áp dụng của Luật giáo dục nghề nghiệp</w:t>
            </w:r>
            <w:r w:rsidRPr="0079673F">
              <w:rPr>
                <w:sz w:val="24"/>
                <w:szCs w:val="24"/>
                <w:lang w:val="vi-VN"/>
              </w:rPr>
              <w:t>.</w:t>
            </w:r>
          </w:p>
          <w:p w:rsidR="004E4E3C" w:rsidRPr="0079673F" w:rsidRDefault="004E4E3C" w:rsidP="004E4E3C">
            <w:pPr>
              <w:spacing w:after="0" w:line="240" w:lineRule="auto"/>
              <w:jc w:val="both"/>
              <w:rPr>
                <w:sz w:val="24"/>
                <w:szCs w:val="24"/>
                <w:lang w:val="vi-VN"/>
              </w:rPr>
            </w:pPr>
            <w:r w:rsidRPr="0079673F">
              <w:rPr>
                <w:sz w:val="24"/>
                <w:szCs w:val="24"/>
                <w:lang w:val="vi-VN"/>
              </w:rPr>
              <w:t>Điều 29 Luật Dược đã quy định giao Chính phủ quy định “cơ sở đào tạo, chương trình, nội dung, thời gian đào tạo, cập nhật kiến thức chuyên môn về dược”.</w:t>
            </w:r>
          </w:p>
        </w:tc>
      </w:tr>
      <w:tr w:rsidR="0079673F" w:rsidRPr="0079673F" w:rsidTr="004E70E0">
        <w:tc>
          <w:tcPr>
            <w:tcW w:w="845" w:type="dxa"/>
          </w:tcPr>
          <w:p w:rsidR="004E4E3C" w:rsidRPr="0079673F" w:rsidRDefault="00FF4564" w:rsidP="004E4E3C">
            <w:pPr>
              <w:spacing w:after="0" w:line="240" w:lineRule="auto"/>
              <w:jc w:val="center"/>
              <w:rPr>
                <w:b/>
                <w:sz w:val="24"/>
                <w:szCs w:val="24"/>
              </w:rPr>
            </w:pPr>
            <w:r w:rsidRPr="0079673F">
              <w:rPr>
                <w:b/>
                <w:sz w:val="24"/>
                <w:szCs w:val="24"/>
              </w:rPr>
              <w:t>1</w:t>
            </w:r>
            <w:r w:rsidR="004E4E3C" w:rsidRPr="0079673F">
              <w:rPr>
                <w:b/>
                <w:sz w:val="24"/>
                <w:szCs w:val="24"/>
              </w:rPr>
              <w:t>9</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Giáo dục và Đào tạo</w:t>
            </w:r>
          </w:p>
        </w:tc>
        <w:tc>
          <w:tcPr>
            <w:tcW w:w="7790" w:type="dxa"/>
          </w:tcPr>
          <w:p w:rsidR="004E4E3C" w:rsidRPr="0079673F" w:rsidRDefault="004E4E3C" w:rsidP="004E4E3C">
            <w:pPr>
              <w:pStyle w:val="ListParagraph"/>
              <w:spacing w:after="0" w:line="240" w:lineRule="auto"/>
              <w:ind w:left="0"/>
              <w:jc w:val="both"/>
              <w:textAlignment w:val="baseline"/>
              <w:rPr>
                <w:i/>
                <w:sz w:val="24"/>
                <w:szCs w:val="24"/>
              </w:rPr>
            </w:pPr>
            <w:r w:rsidRPr="0079673F">
              <w:rPr>
                <w:sz w:val="24"/>
                <w:szCs w:val="24"/>
              </w:rPr>
              <w:t>Đối với Khoản 1, đề nghị không sử dụng thuật ngữ “khung chương trình đào tạo” mà nên sửa thành “Bộ trưởng Bộ Y tế quy định nội dung chương trình đào tạo, cập nhật kiến thức chuyên môn…”</w:t>
            </w:r>
          </w:p>
        </w:tc>
        <w:tc>
          <w:tcPr>
            <w:tcW w:w="3147" w:type="dxa"/>
          </w:tcPr>
          <w:p w:rsidR="004E4E3C" w:rsidRPr="0079673F" w:rsidRDefault="004E4E3C" w:rsidP="004E4E3C">
            <w:pPr>
              <w:spacing w:after="0" w:line="240" w:lineRule="auto"/>
              <w:jc w:val="both"/>
              <w:rPr>
                <w:sz w:val="24"/>
                <w:szCs w:val="24"/>
                <w:lang w:val="nl-NL"/>
              </w:rPr>
            </w:pPr>
            <w:r w:rsidRPr="0079673F">
              <w:rPr>
                <w:sz w:val="24"/>
                <w:szCs w:val="24"/>
                <w:lang w:val="nl-NL"/>
              </w:rPr>
              <w:t>Tiếp thu và chỉnh sửa lại khoản 1 Điều 9 dự thảo.</w:t>
            </w:r>
          </w:p>
        </w:tc>
      </w:tr>
    </w:tbl>
    <w:p w:rsidR="00E1630E" w:rsidRPr="0079673F" w:rsidRDefault="00E1630E" w:rsidP="00ED09E5">
      <w:pPr>
        <w:spacing w:line="240" w:lineRule="auto"/>
        <w:rPr>
          <w:sz w:val="24"/>
          <w:szCs w:val="24"/>
          <w:lang w:val="nl-NL"/>
        </w:rPr>
      </w:pPr>
    </w:p>
    <w:tbl>
      <w:tblPr>
        <w:tblpPr w:leftFromText="180" w:rightFromText="180" w:vertAnchor="text" w:horzAnchor="margin" w:tblpX="-635" w:tblpY="197"/>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963"/>
        <w:gridCol w:w="7790"/>
        <w:gridCol w:w="3147"/>
      </w:tblGrid>
      <w:tr w:rsidR="0079673F" w:rsidRPr="0079673F" w:rsidTr="00C40A94">
        <w:tc>
          <w:tcPr>
            <w:tcW w:w="13745" w:type="dxa"/>
            <w:gridSpan w:val="4"/>
          </w:tcPr>
          <w:p w:rsidR="00C40A94" w:rsidRPr="0079673F" w:rsidRDefault="00C40A94" w:rsidP="00ED09E5">
            <w:pPr>
              <w:spacing w:after="0" w:line="240" w:lineRule="auto"/>
              <w:jc w:val="center"/>
              <w:rPr>
                <w:b/>
                <w:sz w:val="24"/>
                <w:szCs w:val="24"/>
                <w:lang w:val="nl-NL"/>
              </w:rPr>
            </w:pPr>
            <w:r w:rsidRPr="0079673F">
              <w:rPr>
                <w:b/>
                <w:sz w:val="24"/>
                <w:szCs w:val="24"/>
                <w:lang w:val="nl-NL"/>
              </w:rPr>
              <w:t>Điều 11. Các văn bằng chuyên môn và phạm vi hành nghề</w:t>
            </w:r>
          </w:p>
        </w:tc>
      </w:tr>
      <w:tr w:rsidR="0079673F" w:rsidRPr="0079673F" w:rsidTr="004E70E0">
        <w:tc>
          <w:tcPr>
            <w:tcW w:w="845" w:type="dxa"/>
          </w:tcPr>
          <w:p w:rsidR="00C40A94" w:rsidRPr="0079673F" w:rsidRDefault="00C40A94" w:rsidP="00ED09E5">
            <w:pPr>
              <w:spacing w:after="0" w:line="240" w:lineRule="auto"/>
              <w:jc w:val="center"/>
              <w:rPr>
                <w:b/>
                <w:sz w:val="24"/>
                <w:szCs w:val="24"/>
              </w:rPr>
            </w:pPr>
            <w:r w:rsidRPr="0079673F">
              <w:rPr>
                <w:b/>
                <w:sz w:val="24"/>
                <w:szCs w:val="24"/>
              </w:rPr>
              <w:t>TT</w:t>
            </w:r>
          </w:p>
        </w:tc>
        <w:tc>
          <w:tcPr>
            <w:tcW w:w="1963" w:type="dxa"/>
          </w:tcPr>
          <w:p w:rsidR="00C40A94" w:rsidRPr="0079673F" w:rsidRDefault="00C40A94" w:rsidP="00ED09E5">
            <w:pPr>
              <w:spacing w:after="0" w:line="240" w:lineRule="auto"/>
              <w:jc w:val="center"/>
              <w:rPr>
                <w:b/>
                <w:sz w:val="24"/>
                <w:szCs w:val="24"/>
              </w:rPr>
            </w:pPr>
            <w:r w:rsidRPr="0079673F">
              <w:rPr>
                <w:b/>
                <w:sz w:val="24"/>
                <w:szCs w:val="24"/>
              </w:rPr>
              <w:t>Cơ quan góp ý</w:t>
            </w:r>
          </w:p>
        </w:tc>
        <w:tc>
          <w:tcPr>
            <w:tcW w:w="7790" w:type="dxa"/>
          </w:tcPr>
          <w:p w:rsidR="00C40A94" w:rsidRPr="0079673F" w:rsidRDefault="00C40A94" w:rsidP="00ED09E5">
            <w:pPr>
              <w:spacing w:after="0" w:line="240" w:lineRule="auto"/>
              <w:jc w:val="center"/>
              <w:rPr>
                <w:b/>
                <w:sz w:val="24"/>
                <w:szCs w:val="24"/>
              </w:rPr>
            </w:pPr>
            <w:r w:rsidRPr="0079673F">
              <w:rPr>
                <w:b/>
                <w:sz w:val="24"/>
                <w:szCs w:val="24"/>
              </w:rPr>
              <w:t>Nội dung góp ý</w:t>
            </w:r>
          </w:p>
        </w:tc>
        <w:tc>
          <w:tcPr>
            <w:tcW w:w="3147" w:type="dxa"/>
          </w:tcPr>
          <w:p w:rsidR="00C40A94" w:rsidRPr="0079673F" w:rsidRDefault="00C40A94" w:rsidP="00ED09E5">
            <w:pPr>
              <w:spacing w:after="0" w:line="240" w:lineRule="auto"/>
              <w:jc w:val="center"/>
              <w:rPr>
                <w:b/>
                <w:sz w:val="24"/>
                <w:szCs w:val="24"/>
              </w:rPr>
            </w:pPr>
            <w:r w:rsidRPr="0079673F">
              <w:rPr>
                <w:b/>
                <w:sz w:val="24"/>
                <w:szCs w:val="24"/>
              </w:rPr>
              <w:t>Tiếp thu, giải trình</w:t>
            </w:r>
          </w:p>
        </w:tc>
      </w:tr>
      <w:tr w:rsidR="0079673F" w:rsidRPr="0079673F" w:rsidTr="004E70E0">
        <w:tc>
          <w:tcPr>
            <w:tcW w:w="845" w:type="dxa"/>
          </w:tcPr>
          <w:p w:rsidR="004E4E3C" w:rsidRPr="0079673F" w:rsidRDefault="00FF4564" w:rsidP="004E4E3C">
            <w:pPr>
              <w:spacing w:after="0" w:line="240" w:lineRule="auto"/>
              <w:jc w:val="center"/>
              <w:rPr>
                <w:b/>
                <w:sz w:val="24"/>
                <w:szCs w:val="24"/>
              </w:rPr>
            </w:pPr>
            <w:r w:rsidRPr="0079673F">
              <w:rPr>
                <w:b/>
                <w:sz w:val="24"/>
                <w:szCs w:val="24"/>
              </w:rPr>
              <w:t>20</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Giáo dục và Đào tạo</w:t>
            </w:r>
          </w:p>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 Đề nghị xem lại quy định giao cho trường Đại học Dược Hà Nội hoặc trường Đại học Y Dược Thành phố Hồ Chí Minh công nhận/đánh giá tương đương văn bằng tại các điểm b khoản 1, điểm b khoản 2, điểm b khoản 3, điểm b khoản 4, điểm b khoản 5, điểm b khoản 6 và điểm b khoản 8.</w:t>
            </w:r>
          </w:p>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 xml:space="preserve">Theo quy định tại Điều 110 Luật Giáo dục thì “Việc công nhận văn bằng của người Việt Nam do nước ngoài cấp được thực hiện theo quy định của Bộ </w:t>
            </w:r>
            <w:r w:rsidRPr="0079673F">
              <w:rPr>
                <w:sz w:val="24"/>
                <w:szCs w:val="24"/>
              </w:rPr>
              <w:lastRenderedPageBreak/>
              <w:t>trưởng Bộ Giáo dục và Đào tạo và điều ước quốc tế mà CHXHCN Việt Nam là thành viên”, theo quy định tại Khoản 3 Điều 38 Luật Giáo dục nghề nghiệp thì “Thủ trưởng cơ quan quản lý nhà nước về giáo dục nghề nghiệp ở trung ương quy định trình tự, thủ tục công nhận bằng, chứng chỉ giáo dục nghề nghiệp do cơ sở giáo dục nghề nghiệp nước ngoài cấp”. Theo quy định hiện hành, Trường Đại học Dược Hà Nội hoặc Trường Đại học Y Dược Thành phố Hồ Chí Minh không có thẩm quyền công nhận/đánh giá tương đương văn bằng. Vì vậy, việc quy định như tại dự thảo là không phù hợp với quy định của Luật Giáo dục và Luật Giáo dục nghề nghiệp.</w:t>
            </w:r>
          </w:p>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 Đối với bằng do các cơ sở đào tạo trong nước cấp quy định tai các điểm này, đề nghị không sử dụng thuật ngữ “công nhận tương đương/đánh giá tương đương văn bằng” vì có thể gây nhầm lẫn.</w:t>
            </w:r>
          </w:p>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 Đề nghị quy định rõ việc dẫn chiếu đến Khoản 1 Điều 13 của văn băn nào?</w:t>
            </w:r>
          </w:p>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 Đối với điểm a Khỏa 6, đề nghị không sử dụng thuật ngữ “bằng tốt nghiệp trung cấp chuyên nghiệp” vì không phù hợp với Luật Giáo dục nghề nghiệp.</w:t>
            </w:r>
          </w:p>
        </w:tc>
        <w:tc>
          <w:tcPr>
            <w:tcW w:w="3147" w:type="dxa"/>
          </w:tcPr>
          <w:p w:rsidR="004E4E3C" w:rsidRPr="0079673F" w:rsidRDefault="00EF5698" w:rsidP="004E4E3C">
            <w:pPr>
              <w:spacing w:after="0" w:line="240" w:lineRule="auto"/>
              <w:jc w:val="both"/>
              <w:rPr>
                <w:sz w:val="24"/>
                <w:szCs w:val="24"/>
                <w:lang w:val="vi-VN"/>
              </w:rPr>
            </w:pPr>
            <w:r w:rsidRPr="0079673F">
              <w:rPr>
                <w:sz w:val="24"/>
                <w:szCs w:val="24"/>
                <w:lang w:val="nl-NL"/>
              </w:rPr>
              <w:lastRenderedPageBreak/>
              <w:t xml:space="preserve">- </w:t>
            </w:r>
            <w:r w:rsidR="004E4E3C" w:rsidRPr="0079673F">
              <w:rPr>
                <w:sz w:val="24"/>
                <w:szCs w:val="24"/>
                <w:lang w:val="nl-NL"/>
              </w:rPr>
              <w:t>Tiếp thu và chỉnh sửa lại cấu trúc và nội dung Điều 11</w:t>
            </w:r>
            <w:r w:rsidR="004E4E3C" w:rsidRPr="0079673F">
              <w:rPr>
                <w:sz w:val="24"/>
                <w:szCs w:val="24"/>
                <w:lang w:val="vi-VN"/>
              </w:rPr>
              <w:t>.</w:t>
            </w:r>
          </w:p>
          <w:p w:rsidR="004E4E3C" w:rsidRPr="0079673F" w:rsidRDefault="004E4E3C" w:rsidP="004E4E3C">
            <w:pPr>
              <w:spacing w:after="0" w:line="240" w:lineRule="auto"/>
              <w:jc w:val="both"/>
              <w:rPr>
                <w:sz w:val="24"/>
                <w:szCs w:val="24"/>
                <w:lang w:val="vi-VN"/>
              </w:rPr>
            </w:pPr>
            <w:r w:rsidRPr="0079673F">
              <w:rPr>
                <w:sz w:val="24"/>
                <w:szCs w:val="24"/>
                <w:lang w:val="vi-VN"/>
              </w:rPr>
              <w:t xml:space="preserve"> Quy định tất cả các cơ sở đào tạo c</w:t>
            </w:r>
            <w:r w:rsidR="00EF5698" w:rsidRPr="0079673F">
              <w:rPr>
                <w:sz w:val="24"/>
                <w:szCs w:val="24"/>
              </w:rPr>
              <w:t>h</w:t>
            </w:r>
            <w:r w:rsidRPr="0079673F">
              <w:rPr>
                <w:sz w:val="24"/>
                <w:szCs w:val="24"/>
                <w:lang w:val="vi-VN"/>
              </w:rPr>
              <w:t xml:space="preserve">uyên ngành dược với trình độ ngang cấp và các đơn vị sự nghiệp thuộc ngành y tế </w:t>
            </w:r>
            <w:r w:rsidRPr="0079673F">
              <w:rPr>
                <w:sz w:val="24"/>
                <w:szCs w:val="24"/>
                <w:lang w:val="vi-VN"/>
              </w:rPr>
              <w:lastRenderedPageBreak/>
              <w:t>đủ điều kiện được Bộ Y tế cấp mã số.</w:t>
            </w:r>
          </w:p>
          <w:p w:rsidR="004E4E3C" w:rsidRPr="0079673F" w:rsidRDefault="004E4E3C" w:rsidP="00EF5698">
            <w:pPr>
              <w:spacing w:after="0" w:line="240" w:lineRule="auto"/>
              <w:jc w:val="both"/>
              <w:rPr>
                <w:sz w:val="24"/>
                <w:szCs w:val="24"/>
                <w:lang w:val="vi-VN"/>
              </w:rPr>
            </w:pPr>
            <w:r w:rsidRPr="0079673F">
              <w:rPr>
                <w:sz w:val="24"/>
                <w:szCs w:val="24"/>
                <w:lang w:val="nl-NL"/>
              </w:rPr>
              <w:t xml:space="preserve">- </w:t>
            </w:r>
            <w:r w:rsidRPr="0079673F">
              <w:rPr>
                <w:sz w:val="24"/>
                <w:szCs w:val="24"/>
                <w:lang w:val="vi-VN"/>
              </w:rPr>
              <w:t>Đ</w:t>
            </w:r>
            <w:r w:rsidRPr="0079673F">
              <w:rPr>
                <w:sz w:val="24"/>
                <w:szCs w:val="24"/>
                <w:lang w:val="nl-NL"/>
              </w:rPr>
              <w:t xml:space="preserve">ối với </w:t>
            </w:r>
            <w:r w:rsidRPr="0079673F">
              <w:rPr>
                <w:sz w:val="24"/>
                <w:szCs w:val="24"/>
                <w:lang w:val="vi-VN"/>
              </w:rPr>
              <w:t>bằng trung cấp chuyên nghiệp dược, xin giải trình như sau:</w:t>
            </w:r>
            <w:r w:rsidRPr="0079673F">
              <w:rPr>
                <w:sz w:val="24"/>
                <w:szCs w:val="24"/>
                <w:lang w:val="nl-NL"/>
              </w:rPr>
              <w:t xml:space="preserve"> Hiện n</w:t>
            </w:r>
            <w:r w:rsidRPr="0079673F">
              <w:rPr>
                <w:sz w:val="24"/>
                <w:szCs w:val="24"/>
                <w:lang w:val="vi-VN"/>
              </w:rPr>
              <w:t>a</w:t>
            </w:r>
            <w:r w:rsidRPr="0079673F">
              <w:rPr>
                <w:sz w:val="24"/>
                <w:szCs w:val="24"/>
                <w:lang w:val="nl-NL"/>
              </w:rPr>
              <w:t xml:space="preserve">y vẫn còn rất nhiều </w:t>
            </w:r>
            <w:r w:rsidRPr="0079673F">
              <w:rPr>
                <w:sz w:val="24"/>
                <w:szCs w:val="24"/>
                <w:lang w:val="vi-VN"/>
              </w:rPr>
              <w:t>người</w:t>
            </w:r>
            <w:r w:rsidRPr="0079673F">
              <w:rPr>
                <w:sz w:val="24"/>
                <w:szCs w:val="24"/>
                <w:lang w:val="nl-NL"/>
              </w:rPr>
              <w:t xml:space="preserve"> được cấp b</w:t>
            </w:r>
            <w:r w:rsidR="00EF5698" w:rsidRPr="0079673F">
              <w:rPr>
                <w:sz w:val="24"/>
                <w:szCs w:val="24"/>
                <w:lang w:val="nl-NL"/>
              </w:rPr>
              <w:t>ằ</w:t>
            </w:r>
            <w:r w:rsidRPr="0079673F">
              <w:rPr>
                <w:sz w:val="24"/>
                <w:szCs w:val="24"/>
                <w:lang w:val="nl-NL"/>
              </w:rPr>
              <w:t>ng tốt nghiệp trung cấp chuyên nghiệp dược</w:t>
            </w:r>
            <w:r w:rsidRPr="0079673F">
              <w:rPr>
                <w:sz w:val="24"/>
                <w:szCs w:val="24"/>
                <w:lang w:val="vi-VN"/>
              </w:rPr>
              <w:t xml:space="preserve"> đang hành nghề. Phạm vi hành nghề dược từ trước đến nay đã quy định riêng cho đối tượng này. D</w:t>
            </w:r>
            <w:r w:rsidRPr="0079673F">
              <w:rPr>
                <w:sz w:val="24"/>
                <w:szCs w:val="24"/>
                <w:lang w:val="nl-NL"/>
              </w:rPr>
              <w:t>o đó phải có qui định đ</w:t>
            </w:r>
            <w:r w:rsidRPr="0079673F">
              <w:rPr>
                <w:sz w:val="24"/>
                <w:szCs w:val="24"/>
                <w:lang w:val="vi-VN"/>
              </w:rPr>
              <w:t>ố</w:t>
            </w:r>
            <w:r w:rsidRPr="0079673F">
              <w:rPr>
                <w:sz w:val="24"/>
                <w:szCs w:val="24"/>
                <w:lang w:val="nl-NL"/>
              </w:rPr>
              <w:t>i với đối tượng này trong hành nghề dược.</w:t>
            </w:r>
            <w:r w:rsidRPr="0079673F">
              <w:rPr>
                <w:sz w:val="24"/>
                <w:szCs w:val="24"/>
                <w:lang w:val="vi-VN"/>
              </w:rPr>
              <w:t xml:space="preserve"> Nếu không cấp lạo văn bằng này nữa thì bằng cử nhân cao đẳng dược có cùng phạm vi hành nghề sẽ thay thế các bằng trung cấp chuyên nghiệp dược (được chuyển đổi thành bằng cử nhân cao đẳng dược).</w:t>
            </w:r>
          </w:p>
        </w:tc>
      </w:tr>
      <w:tr w:rsidR="0079673F" w:rsidRPr="0079673F" w:rsidTr="004E70E0">
        <w:tc>
          <w:tcPr>
            <w:tcW w:w="845" w:type="dxa"/>
          </w:tcPr>
          <w:p w:rsidR="004E4E3C" w:rsidRPr="0079673F" w:rsidRDefault="00FF4564" w:rsidP="004E4E3C">
            <w:pPr>
              <w:spacing w:after="0" w:line="240" w:lineRule="auto"/>
              <w:jc w:val="center"/>
              <w:rPr>
                <w:b/>
                <w:sz w:val="24"/>
                <w:szCs w:val="24"/>
              </w:rPr>
            </w:pPr>
            <w:r w:rsidRPr="0079673F">
              <w:rPr>
                <w:b/>
                <w:sz w:val="24"/>
                <w:szCs w:val="24"/>
              </w:rPr>
              <w:lastRenderedPageBreak/>
              <w:t>2</w:t>
            </w:r>
            <w:r w:rsidR="004E4E3C" w:rsidRPr="0079673F">
              <w:rPr>
                <w:b/>
                <w:sz w:val="24"/>
                <w:szCs w:val="24"/>
              </w:rPr>
              <w:t>1</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Ngoại giao</w:t>
            </w:r>
          </w:p>
          <w:p w:rsidR="004E4E3C" w:rsidRPr="0079673F" w:rsidRDefault="004E4E3C" w:rsidP="004E4E3C">
            <w:pPr>
              <w:spacing w:after="0" w:line="240" w:lineRule="auto"/>
              <w:jc w:val="both"/>
              <w:rPr>
                <w:b/>
                <w:sz w:val="24"/>
                <w:szCs w:val="24"/>
              </w:rPr>
            </w:pPr>
            <w:r w:rsidRPr="0079673F">
              <w:rPr>
                <w:b/>
                <w:sz w:val="24"/>
                <w:szCs w:val="24"/>
              </w:rPr>
              <w:t>Bộ Quốc Phòng</w:t>
            </w: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i/>
                <w:sz w:val="24"/>
                <w:szCs w:val="24"/>
              </w:rPr>
            </w:pPr>
            <w:r w:rsidRPr="0079673F">
              <w:rPr>
                <w:sz w:val="24"/>
                <w:szCs w:val="24"/>
              </w:rPr>
              <w:t>Đối với Khoản 1 đến Khoản 9, đề nghị sửa cụm từ “khoản …Điều 13” thành “Khoản …Điều 13 Luật dược”</w:t>
            </w:r>
          </w:p>
        </w:tc>
        <w:tc>
          <w:tcPr>
            <w:tcW w:w="3147" w:type="dxa"/>
          </w:tcPr>
          <w:p w:rsidR="004E4E3C" w:rsidRPr="0079673F" w:rsidRDefault="004E4E3C" w:rsidP="004E4E3C">
            <w:pPr>
              <w:spacing w:after="0" w:line="240" w:lineRule="auto"/>
              <w:jc w:val="both"/>
              <w:rPr>
                <w:sz w:val="24"/>
                <w:szCs w:val="24"/>
                <w:lang w:val="nl-NL"/>
              </w:rPr>
            </w:pPr>
            <w:r w:rsidRPr="0079673F">
              <w:rPr>
                <w:sz w:val="24"/>
                <w:szCs w:val="24"/>
                <w:lang w:val="nl-NL"/>
              </w:rPr>
              <w:t>Tiếp thu</w:t>
            </w:r>
            <w:r w:rsidR="00EF5698" w:rsidRPr="0079673F">
              <w:rPr>
                <w:sz w:val="24"/>
                <w:szCs w:val="24"/>
                <w:lang w:val="nl-NL"/>
              </w:rPr>
              <w:t>. Đã chỉnh sửa lại</w:t>
            </w:r>
            <w:r w:rsidRPr="0079673F">
              <w:rPr>
                <w:sz w:val="24"/>
                <w:szCs w:val="24"/>
                <w:lang w:val="nl-NL"/>
              </w:rPr>
              <w:t xml:space="preserve"> </w:t>
            </w:r>
          </w:p>
        </w:tc>
      </w:tr>
      <w:tr w:rsidR="0079673F" w:rsidRPr="0079673F" w:rsidTr="004E70E0">
        <w:tc>
          <w:tcPr>
            <w:tcW w:w="845" w:type="dxa"/>
          </w:tcPr>
          <w:p w:rsidR="004E4E3C" w:rsidRPr="0079673F" w:rsidRDefault="00FF4564" w:rsidP="004E4E3C">
            <w:pPr>
              <w:spacing w:after="0" w:line="240" w:lineRule="auto"/>
              <w:jc w:val="center"/>
              <w:rPr>
                <w:b/>
                <w:sz w:val="24"/>
                <w:szCs w:val="24"/>
              </w:rPr>
            </w:pPr>
            <w:r w:rsidRPr="0079673F">
              <w:rPr>
                <w:b/>
                <w:sz w:val="24"/>
                <w:szCs w:val="24"/>
              </w:rPr>
              <w:t>22</w:t>
            </w:r>
          </w:p>
        </w:tc>
        <w:tc>
          <w:tcPr>
            <w:tcW w:w="1963" w:type="dxa"/>
          </w:tcPr>
          <w:p w:rsidR="004E4E3C" w:rsidRPr="0079673F" w:rsidRDefault="004E4E3C" w:rsidP="004E4E3C">
            <w:pPr>
              <w:spacing w:after="0" w:line="240" w:lineRule="auto"/>
              <w:jc w:val="both"/>
              <w:rPr>
                <w:b/>
                <w:sz w:val="24"/>
                <w:szCs w:val="24"/>
              </w:rPr>
            </w:pPr>
            <w:r w:rsidRPr="0079673F">
              <w:rPr>
                <w:b/>
                <w:sz w:val="24"/>
                <w:szCs w:val="24"/>
              </w:rPr>
              <w:t>Bộ Thông tin và Truyền thông</w:t>
            </w:r>
          </w:p>
        </w:tc>
        <w:tc>
          <w:tcPr>
            <w:tcW w:w="7790" w:type="dxa"/>
          </w:tcPr>
          <w:p w:rsidR="004E4E3C" w:rsidRPr="0079673F" w:rsidRDefault="004E4E3C" w:rsidP="004E4E3C">
            <w:pPr>
              <w:pStyle w:val="ListParagraph"/>
              <w:numPr>
                <w:ilvl w:val="0"/>
                <w:numId w:val="1"/>
              </w:numPr>
              <w:spacing w:after="0" w:line="240" w:lineRule="auto"/>
              <w:ind w:left="0"/>
              <w:jc w:val="both"/>
              <w:textAlignment w:val="baseline"/>
              <w:rPr>
                <w:sz w:val="24"/>
                <w:szCs w:val="24"/>
              </w:rPr>
            </w:pPr>
            <w:r w:rsidRPr="0079673F">
              <w:rPr>
                <w:sz w:val="24"/>
                <w:szCs w:val="24"/>
              </w:rPr>
              <w:t>Việc quy định bằng tốt nghiệp dược do các tổ chức khác trong nước được hai Trường đại học Dược Hà Nội và Trường Đại học Y dược Tp. Hồ Chí Minh công nhận là quy định hạn chế điều kiện cấp văn bản chuyên môn và không phù hợp vì: Thứ nhất, các tổ chức đạo về dược đều là các cơ sở đào tạo được liên Bộ cấp phép (đã bảo đảm các điều kiện, tiêu chuẩn về đào tạo dược); Thứ hai, hai trường đại học không phải là cơ quan quản lý nhà nước; và việc công nhận văn bản chỉ là thỏa thuận của trường với các cơ sở đào tạo do vậy phạm vi áp dụng chỉ đối với các đối tượng trong thỏa thuận, Thứ ba là Điều 13 Luật dược không giao thẩm quyền công nhận văn bản cho hai trường đại học này. Do vậy, đề nghị nghiên cứu, xem xét quy định nội dung này cho phù hợp.</w:t>
            </w:r>
          </w:p>
        </w:tc>
        <w:tc>
          <w:tcPr>
            <w:tcW w:w="3147" w:type="dxa"/>
          </w:tcPr>
          <w:p w:rsidR="004E4E3C" w:rsidRPr="0079673F" w:rsidRDefault="004E4E3C" w:rsidP="004E4E3C">
            <w:pPr>
              <w:spacing w:after="0" w:line="240" w:lineRule="auto"/>
              <w:jc w:val="both"/>
              <w:rPr>
                <w:sz w:val="24"/>
                <w:szCs w:val="24"/>
                <w:lang w:val="nl-NL"/>
              </w:rPr>
            </w:pPr>
            <w:r w:rsidRPr="0079673F">
              <w:rPr>
                <w:sz w:val="24"/>
                <w:szCs w:val="24"/>
                <w:lang w:val="nl-NL"/>
              </w:rPr>
              <w:t>Tiếp thu</w:t>
            </w:r>
            <w:r w:rsidR="00EF5698" w:rsidRPr="0079673F">
              <w:rPr>
                <w:sz w:val="24"/>
                <w:szCs w:val="24"/>
                <w:lang w:val="nl-NL"/>
              </w:rPr>
              <w:t>. Đã chỉnh sửa</w:t>
            </w:r>
          </w:p>
        </w:tc>
      </w:tr>
      <w:tr w:rsidR="0079673F" w:rsidRPr="0079673F" w:rsidTr="004E70E0">
        <w:tc>
          <w:tcPr>
            <w:tcW w:w="845" w:type="dxa"/>
          </w:tcPr>
          <w:p w:rsidR="00953F09" w:rsidRPr="0079673F" w:rsidRDefault="00953F09" w:rsidP="00ED09E5">
            <w:pPr>
              <w:spacing w:after="0" w:line="240" w:lineRule="auto"/>
              <w:jc w:val="center"/>
              <w:rPr>
                <w:b/>
                <w:sz w:val="24"/>
                <w:szCs w:val="24"/>
              </w:rPr>
            </w:pPr>
          </w:p>
        </w:tc>
        <w:tc>
          <w:tcPr>
            <w:tcW w:w="1963" w:type="dxa"/>
          </w:tcPr>
          <w:p w:rsidR="00953F09" w:rsidRPr="0079673F" w:rsidRDefault="00953F09" w:rsidP="00ED09E5">
            <w:pPr>
              <w:spacing w:after="0" w:line="240" w:lineRule="auto"/>
              <w:jc w:val="both"/>
              <w:rPr>
                <w:b/>
                <w:sz w:val="24"/>
                <w:szCs w:val="24"/>
                <w:lang w:val="vi-VN"/>
              </w:rPr>
            </w:pPr>
            <w:r w:rsidRPr="0079673F">
              <w:rPr>
                <w:b/>
                <w:sz w:val="24"/>
                <w:szCs w:val="24"/>
                <w:lang w:val="vi-VN"/>
              </w:rPr>
              <w:t>Bộ Tài nguyên và Môi trường</w:t>
            </w:r>
          </w:p>
        </w:tc>
        <w:tc>
          <w:tcPr>
            <w:tcW w:w="7790" w:type="dxa"/>
          </w:tcPr>
          <w:p w:rsidR="00953F09" w:rsidRPr="0079673F" w:rsidRDefault="00953F09" w:rsidP="00ED09E5">
            <w:pPr>
              <w:pStyle w:val="ListParagraph"/>
              <w:numPr>
                <w:ilvl w:val="0"/>
                <w:numId w:val="1"/>
              </w:numPr>
              <w:spacing w:after="0" w:line="240" w:lineRule="auto"/>
              <w:ind w:left="0"/>
              <w:jc w:val="both"/>
              <w:textAlignment w:val="baseline"/>
              <w:rPr>
                <w:sz w:val="24"/>
                <w:szCs w:val="24"/>
              </w:rPr>
            </w:pPr>
            <w:r w:rsidRPr="0079673F">
              <w:rPr>
                <w:sz w:val="24"/>
                <w:szCs w:val="24"/>
              </w:rPr>
              <w:t>Đề nghị bổ sung về công nhận “ Bằng tốt nghiệp đại học ngành dược do các cơ sở đào tạo nước ngoài cấp”</w:t>
            </w:r>
          </w:p>
        </w:tc>
        <w:tc>
          <w:tcPr>
            <w:tcW w:w="3147" w:type="dxa"/>
          </w:tcPr>
          <w:p w:rsidR="00953F09" w:rsidRPr="0079673F" w:rsidRDefault="0040748F" w:rsidP="00ED09E5">
            <w:pPr>
              <w:spacing w:after="0" w:line="240" w:lineRule="auto"/>
              <w:jc w:val="both"/>
              <w:rPr>
                <w:sz w:val="24"/>
                <w:szCs w:val="24"/>
                <w:lang w:val="nl-NL"/>
              </w:rPr>
            </w:pPr>
            <w:r w:rsidRPr="0079673F">
              <w:rPr>
                <w:sz w:val="24"/>
                <w:szCs w:val="24"/>
                <w:lang w:val="nl-NL"/>
              </w:rPr>
              <w:t>Tiếp thu</w:t>
            </w:r>
            <w:r w:rsidR="00EF5698" w:rsidRPr="0079673F">
              <w:rPr>
                <w:sz w:val="24"/>
                <w:szCs w:val="24"/>
                <w:lang w:val="nl-NL"/>
              </w:rPr>
              <w:t>. Đã chỉnh sửa</w:t>
            </w:r>
          </w:p>
        </w:tc>
      </w:tr>
    </w:tbl>
    <w:p w:rsidR="00C40A94" w:rsidRPr="0079673F" w:rsidRDefault="00C40A94" w:rsidP="00ED09E5">
      <w:pPr>
        <w:spacing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C40A94">
        <w:tc>
          <w:tcPr>
            <w:tcW w:w="13745" w:type="dxa"/>
            <w:gridSpan w:val="4"/>
          </w:tcPr>
          <w:p w:rsidR="00C40A94" w:rsidRPr="0079673F" w:rsidRDefault="00C40A94" w:rsidP="00ED09E5">
            <w:pPr>
              <w:spacing w:after="0" w:line="240" w:lineRule="auto"/>
              <w:jc w:val="center"/>
              <w:rPr>
                <w:b/>
                <w:sz w:val="24"/>
                <w:szCs w:val="24"/>
                <w:lang w:val="nl-NL"/>
              </w:rPr>
            </w:pPr>
            <w:r w:rsidRPr="0079673F">
              <w:rPr>
                <w:b/>
                <w:sz w:val="24"/>
                <w:szCs w:val="24"/>
                <w:lang w:val="nl-NL"/>
              </w:rPr>
              <w:t>Điều 13. Cơ sở thực hành chuyên môn đối với người phụ trách về bảo đảm chất lượng của cơ sở sản xuất thuốc, nguyên liệu làm thuốc</w:t>
            </w:r>
          </w:p>
        </w:tc>
      </w:tr>
      <w:tr w:rsidR="0079673F" w:rsidRPr="0079673F" w:rsidTr="00C40A94">
        <w:tc>
          <w:tcPr>
            <w:tcW w:w="817" w:type="dxa"/>
          </w:tcPr>
          <w:p w:rsidR="00C40A94" w:rsidRPr="0079673F" w:rsidRDefault="00C40A94" w:rsidP="00ED09E5">
            <w:pPr>
              <w:spacing w:after="0" w:line="240" w:lineRule="auto"/>
              <w:jc w:val="center"/>
              <w:rPr>
                <w:b/>
                <w:sz w:val="24"/>
                <w:szCs w:val="24"/>
              </w:rPr>
            </w:pPr>
            <w:r w:rsidRPr="0079673F">
              <w:rPr>
                <w:b/>
                <w:sz w:val="24"/>
                <w:szCs w:val="24"/>
              </w:rPr>
              <w:t>TT</w:t>
            </w:r>
          </w:p>
        </w:tc>
        <w:tc>
          <w:tcPr>
            <w:tcW w:w="1985" w:type="dxa"/>
          </w:tcPr>
          <w:p w:rsidR="00C40A94" w:rsidRPr="0079673F" w:rsidRDefault="00C40A94" w:rsidP="00ED09E5">
            <w:pPr>
              <w:spacing w:after="0" w:line="240" w:lineRule="auto"/>
              <w:jc w:val="center"/>
              <w:rPr>
                <w:b/>
                <w:sz w:val="24"/>
                <w:szCs w:val="24"/>
              </w:rPr>
            </w:pPr>
            <w:r w:rsidRPr="0079673F">
              <w:rPr>
                <w:b/>
                <w:sz w:val="24"/>
                <w:szCs w:val="24"/>
              </w:rPr>
              <w:t>Cơ quan góp ý</w:t>
            </w:r>
          </w:p>
        </w:tc>
        <w:tc>
          <w:tcPr>
            <w:tcW w:w="7796" w:type="dxa"/>
          </w:tcPr>
          <w:p w:rsidR="00C40A94" w:rsidRPr="0079673F" w:rsidRDefault="00C40A94" w:rsidP="00ED09E5">
            <w:pPr>
              <w:spacing w:after="0" w:line="240" w:lineRule="auto"/>
              <w:jc w:val="center"/>
              <w:rPr>
                <w:b/>
                <w:sz w:val="24"/>
                <w:szCs w:val="24"/>
              </w:rPr>
            </w:pPr>
            <w:r w:rsidRPr="0079673F">
              <w:rPr>
                <w:b/>
                <w:sz w:val="24"/>
                <w:szCs w:val="24"/>
              </w:rPr>
              <w:t>Nội dung góp ý</w:t>
            </w:r>
          </w:p>
        </w:tc>
        <w:tc>
          <w:tcPr>
            <w:tcW w:w="3147" w:type="dxa"/>
          </w:tcPr>
          <w:p w:rsidR="00C40A94" w:rsidRPr="0079673F" w:rsidRDefault="00C40A94" w:rsidP="00ED09E5">
            <w:pPr>
              <w:spacing w:after="0" w:line="240" w:lineRule="auto"/>
              <w:jc w:val="center"/>
              <w:rPr>
                <w:b/>
                <w:sz w:val="24"/>
                <w:szCs w:val="24"/>
              </w:rPr>
            </w:pPr>
            <w:r w:rsidRPr="0079673F">
              <w:rPr>
                <w:b/>
                <w:sz w:val="24"/>
                <w:szCs w:val="24"/>
              </w:rPr>
              <w:t>Tiếp thu, giải trình</w:t>
            </w:r>
          </w:p>
        </w:tc>
      </w:tr>
      <w:tr w:rsidR="0079673F" w:rsidRPr="0079673F" w:rsidTr="00C40A94">
        <w:tc>
          <w:tcPr>
            <w:tcW w:w="817" w:type="dxa"/>
          </w:tcPr>
          <w:p w:rsidR="00C40A94" w:rsidRPr="0079673F" w:rsidRDefault="00FF4564" w:rsidP="00ED09E5">
            <w:pPr>
              <w:spacing w:after="0" w:line="240" w:lineRule="auto"/>
              <w:jc w:val="center"/>
              <w:rPr>
                <w:b/>
                <w:sz w:val="24"/>
                <w:szCs w:val="24"/>
              </w:rPr>
            </w:pPr>
            <w:r w:rsidRPr="0079673F">
              <w:rPr>
                <w:b/>
                <w:sz w:val="24"/>
                <w:szCs w:val="24"/>
              </w:rPr>
              <w:t>23</w:t>
            </w:r>
          </w:p>
        </w:tc>
        <w:tc>
          <w:tcPr>
            <w:tcW w:w="1985" w:type="dxa"/>
          </w:tcPr>
          <w:p w:rsidR="00C40A94" w:rsidRPr="0079673F" w:rsidRDefault="00C40A94" w:rsidP="00ED09E5">
            <w:pPr>
              <w:spacing w:after="0" w:line="240" w:lineRule="auto"/>
              <w:jc w:val="both"/>
              <w:rPr>
                <w:b/>
                <w:sz w:val="24"/>
                <w:szCs w:val="24"/>
              </w:rPr>
            </w:pPr>
            <w:r w:rsidRPr="0079673F">
              <w:rPr>
                <w:b/>
                <w:sz w:val="24"/>
                <w:szCs w:val="24"/>
              </w:rPr>
              <w:t>Bộ Ngoại giao</w:t>
            </w:r>
          </w:p>
          <w:p w:rsidR="00C40A94" w:rsidRPr="0079673F" w:rsidRDefault="00C40A94" w:rsidP="00ED09E5">
            <w:pPr>
              <w:spacing w:after="0" w:line="240" w:lineRule="auto"/>
              <w:jc w:val="both"/>
              <w:rPr>
                <w:b/>
                <w:sz w:val="24"/>
                <w:szCs w:val="24"/>
              </w:rPr>
            </w:pPr>
          </w:p>
        </w:tc>
        <w:tc>
          <w:tcPr>
            <w:tcW w:w="7796" w:type="dxa"/>
          </w:tcPr>
          <w:p w:rsidR="00C40A94" w:rsidRPr="0079673F" w:rsidRDefault="00C40A94" w:rsidP="00EF5698">
            <w:pPr>
              <w:spacing w:after="0" w:line="240" w:lineRule="auto"/>
              <w:jc w:val="both"/>
              <w:rPr>
                <w:sz w:val="24"/>
                <w:szCs w:val="24"/>
              </w:rPr>
            </w:pPr>
            <w:r w:rsidRPr="0079673F">
              <w:rPr>
                <w:sz w:val="24"/>
                <w:szCs w:val="24"/>
              </w:rPr>
              <w:t>Quy định một số cơ sở thực hành chuyên môn không có trong quy định tại Khoản 2 Điều 15 Luật dược, bao gồm: trường đào tạo đại học, cao đẳng dược, viện nghiên cứu công nghệ dược; trung tâm đánh giá tương đương sinh học; cơ sở sản xuất hóa chất. Đề nghị rà soát lại để bảo đảm phù hợp với quy định của Luật dượ</w:t>
            </w:r>
            <w:r w:rsidR="00E25A21" w:rsidRPr="0079673F">
              <w:rPr>
                <w:sz w:val="24"/>
                <w:szCs w:val="24"/>
              </w:rPr>
              <w:t>c</w:t>
            </w:r>
            <w:r w:rsidRPr="0079673F">
              <w:rPr>
                <w:sz w:val="24"/>
                <w:szCs w:val="24"/>
              </w:rPr>
              <w:t>.</w:t>
            </w:r>
          </w:p>
        </w:tc>
        <w:tc>
          <w:tcPr>
            <w:tcW w:w="3147" w:type="dxa"/>
          </w:tcPr>
          <w:p w:rsidR="00C40A94" w:rsidRPr="0079673F" w:rsidRDefault="004E4E3C" w:rsidP="00EF5698">
            <w:pPr>
              <w:spacing w:after="0" w:line="240" w:lineRule="auto"/>
              <w:jc w:val="both"/>
              <w:rPr>
                <w:sz w:val="24"/>
                <w:szCs w:val="24"/>
              </w:rPr>
            </w:pPr>
            <w:r w:rsidRPr="0079673F">
              <w:rPr>
                <w:sz w:val="24"/>
                <w:szCs w:val="24"/>
              </w:rPr>
              <w:t>Khoản 4 Điều 29 Luật Dược</w:t>
            </w:r>
            <w:r w:rsidR="00EF5698" w:rsidRPr="0079673F">
              <w:rPr>
                <w:sz w:val="24"/>
                <w:szCs w:val="24"/>
              </w:rPr>
              <w:t xml:space="preserve"> </w:t>
            </w:r>
            <w:proofErr w:type="gramStart"/>
            <w:r w:rsidR="00EF5698" w:rsidRPr="0079673F">
              <w:rPr>
                <w:sz w:val="24"/>
                <w:szCs w:val="24"/>
              </w:rPr>
              <w:t xml:space="preserve">đã </w:t>
            </w:r>
            <w:r w:rsidRPr="0079673F">
              <w:rPr>
                <w:sz w:val="24"/>
                <w:szCs w:val="24"/>
              </w:rPr>
              <w:t xml:space="preserve"> giao</w:t>
            </w:r>
            <w:proofErr w:type="gramEnd"/>
            <w:r w:rsidRPr="0079673F">
              <w:rPr>
                <w:sz w:val="24"/>
                <w:szCs w:val="24"/>
              </w:rPr>
              <w:t xml:space="preserve"> Chính phủ qui đị</w:t>
            </w:r>
            <w:r w:rsidR="00EF5698" w:rsidRPr="0079673F">
              <w:rPr>
                <w:sz w:val="24"/>
                <w:szCs w:val="24"/>
              </w:rPr>
              <w:t xml:space="preserve">nh chi tiết </w:t>
            </w:r>
            <w:r w:rsidRPr="0079673F">
              <w:rPr>
                <w:sz w:val="24"/>
                <w:szCs w:val="24"/>
              </w:rPr>
              <w:t>cơ sở thực hành chuyên môn phù hợp.</w:t>
            </w:r>
          </w:p>
        </w:tc>
      </w:tr>
    </w:tbl>
    <w:p w:rsidR="00ED09E5" w:rsidRPr="0079673F" w:rsidRDefault="00ED09E5" w:rsidP="00EF5698">
      <w:pPr>
        <w:spacing w:after="0" w:line="240" w:lineRule="auto"/>
        <w:rPr>
          <w:sz w:val="24"/>
          <w:szCs w:val="24"/>
          <w:lang w:val="nl-NL"/>
        </w:rPr>
      </w:pPr>
    </w:p>
    <w:p w:rsidR="00EB6410" w:rsidRPr="0079673F" w:rsidRDefault="00EB6410" w:rsidP="00ED09E5">
      <w:pPr>
        <w:spacing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EB6410" w:rsidRPr="0079673F" w:rsidRDefault="00EB6410" w:rsidP="00432952">
            <w:pPr>
              <w:spacing w:after="0" w:line="240" w:lineRule="auto"/>
              <w:jc w:val="center"/>
              <w:rPr>
                <w:b/>
                <w:sz w:val="24"/>
                <w:szCs w:val="24"/>
              </w:rPr>
            </w:pPr>
            <w:r w:rsidRPr="0079673F">
              <w:rPr>
                <w:b/>
                <w:sz w:val="24"/>
                <w:szCs w:val="24"/>
              </w:rPr>
              <w:t>Điều 22. Người hướng dẫn thực hành và mẫu Giấy xác nhận thời gian thực hành chuyên môn</w:t>
            </w:r>
          </w:p>
        </w:tc>
      </w:tr>
      <w:tr w:rsidR="0079673F" w:rsidRPr="0079673F" w:rsidTr="00432952">
        <w:tc>
          <w:tcPr>
            <w:tcW w:w="817" w:type="dxa"/>
          </w:tcPr>
          <w:p w:rsidR="00EB6410" w:rsidRPr="0079673F" w:rsidRDefault="00EB6410" w:rsidP="00432952">
            <w:pPr>
              <w:spacing w:after="0" w:line="240" w:lineRule="auto"/>
              <w:jc w:val="center"/>
              <w:rPr>
                <w:b/>
                <w:sz w:val="24"/>
                <w:szCs w:val="24"/>
              </w:rPr>
            </w:pPr>
            <w:r w:rsidRPr="0079673F">
              <w:rPr>
                <w:b/>
                <w:sz w:val="24"/>
                <w:szCs w:val="24"/>
              </w:rPr>
              <w:t>TT</w:t>
            </w:r>
          </w:p>
        </w:tc>
        <w:tc>
          <w:tcPr>
            <w:tcW w:w="1985" w:type="dxa"/>
          </w:tcPr>
          <w:p w:rsidR="00EB6410" w:rsidRPr="0079673F" w:rsidRDefault="00EB6410" w:rsidP="00432952">
            <w:pPr>
              <w:spacing w:after="0" w:line="240" w:lineRule="auto"/>
              <w:jc w:val="center"/>
              <w:rPr>
                <w:b/>
                <w:sz w:val="24"/>
                <w:szCs w:val="24"/>
              </w:rPr>
            </w:pPr>
            <w:r w:rsidRPr="0079673F">
              <w:rPr>
                <w:b/>
                <w:sz w:val="24"/>
                <w:szCs w:val="24"/>
              </w:rPr>
              <w:t>Cơ quan góp ý</w:t>
            </w:r>
          </w:p>
        </w:tc>
        <w:tc>
          <w:tcPr>
            <w:tcW w:w="7796" w:type="dxa"/>
          </w:tcPr>
          <w:p w:rsidR="00EB6410" w:rsidRPr="0079673F" w:rsidRDefault="00EB6410" w:rsidP="00432952">
            <w:pPr>
              <w:spacing w:after="0" w:line="240" w:lineRule="auto"/>
              <w:jc w:val="center"/>
              <w:rPr>
                <w:b/>
                <w:sz w:val="24"/>
                <w:szCs w:val="24"/>
              </w:rPr>
            </w:pPr>
            <w:r w:rsidRPr="0079673F">
              <w:rPr>
                <w:b/>
                <w:sz w:val="24"/>
                <w:szCs w:val="24"/>
              </w:rPr>
              <w:t>Nội dung góp ý</w:t>
            </w:r>
          </w:p>
        </w:tc>
        <w:tc>
          <w:tcPr>
            <w:tcW w:w="3147" w:type="dxa"/>
          </w:tcPr>
          <w:p w:rsidR="00EB6410" w:rsidRPr="0079673F" w:rsidRDefault="00EB6410"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t>24</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Văn hóa, Thể thao và Du lịch</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Đề nghị dự thảo cân nhắc để làm rõ điều kiện người hướng dẫn thực hành có cần thiết quy định đó là người đang hành nghề tại cơ sở thực hành chuyên môn mà người đề nghị cấp chứng chỉ hành nghề dược, trách nhiệm của người hướng dẫn thực hành chuyên môn, đồng thời cần bổ sung nội dung về người hướng dẫn thực hành tại mẫu giấy xác nhận thực hành chuyên môn.</w:t>
            </w:r>
          </w:p>
        </w:tc>
        <w:tc>
          <w:tcPr>
            <w:tcW w:w="3147" w:type="dxa"/>
          </w:tcPr>
          <w:p w:rsidR="00EB6410" w:rsidRPr="0079673F" w:rsidRDefault="00EB6410" w:rsidP="00432952">
            <w:pPr>
              <w:spacing w:after="0" w:line="240" w:lineRule="auto"/>
              <w:jc w:val="both"/>
              <w:rPr>
                <w:sz w:val="24"/>
                <w:szCs w:val="24"/>
              </w:rPr>
            </w:pPr>
            <w:r w:rsidRPr="0079673F">
              <w:rPr>
                <w:sz w:val="24"/>
                <w:szCs w:val="24"/>
                <w:lang w:val="nl-NL"/>
              </w:rPr>
              <w:t>Tiếp thu. Đã bổ sung.</w:t>
            </w:r>
          </w:p>
        </w:tc>
      </w:tr>
    </w:tbl>
    <w:p w:rsidR="00EB6410" w:rsidRPr="0079673F" w:rsidRDefault="00EB6410" w:rsidP="00ED09E5">
      <w:pPr>
        <w:spacing w:line="240" w:lineRule="auto"/>
        <w:rPr>
          <w:sz w:val="24"/>
          <w:szCs w:val="24"/>
          <w:lang w:val="nl-NL"/>
        </w:rPr>
      </w:pPr>
    </w:p>
    <w:tbl>
      <w:tblPr>
        <w:tblpPr w:leftFromText="180" w:rightFromText="180" w:vertAnchor="text" w:horzAnchor="margin" w:tblpXSpec="right" w:tblpY="24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953F09">
        <w:tc>
          <w:tcPr>
            <w:tcW w:w="13745" w:type="dxa"/>
            <w:gridSpan w:val="4"/>
          </w:tcPr>
          <w:p w:rsidR="00953F09" w:rsidRPr="0079673F" w:rsidRDefault="00953F09" w:rsidP="00EF12A3">
            <w:pPr>
              <w:spacing w:after="0" w:line="240" w:lineRule="auto"/>
              <w:jc w:val="center"/>
              <w:rPr>
                <w:b/>
                <w:sz w:val="24"/>
                <w:szCs w:val="24"/>
                <w:lang w:val="nl-NL"/>
              </w:rPr>
            </w:pPr>
            <w:r w:rsidRPr="0079673F">
              <w:rPr>
                <w:b/>
                <w:sz w:val="24"/>
                <w:szCs w:val="24"/>
                <w:lang w:val="nl-NL"/>
              </w:rPr>
              <w:t xml:space="preserve">Mục 3 </w:t>
            </w:r>
            <w:r w:rsidR="00EF12A3" w:rsidRPr="0079673F">
              <w:rPr>
                <w:b/>
                <w:sz w:val="24"/>
                <w:szCs w:val="24"/>
                <w:lang w:val="nl-NL"/>
              </w:rPr>
              <w:t>-</w:t>
            </w:r>
            <w:r w:rsidRPr="0079673F">
              <w:rPr>
                <w:b/>
                <w:sz w:val="24"/>
                <w:szCs w:val="24"/>
                <w:lang w:val="nl-NL"/>
              </w:rPr>
              <w:t xml:space="preserve"> Chương II</w:t>
            </w:r>
          </w:p>
        </w:tc>
      </w:tr>
      <w:tr w:rsidR="0079673F" w:rsidRPr="0079673F" w:rsidTr="00953F09">
        <w:tc>
          <w:tcPr>
            <w:tcW w:w="817" w:type="dxa"/>
          </w:tcPr>
          <w:p w:rsidR="00953F09" w:rsidRPr="0079673F" w:rsidRDefault="00953F09" w:rsidP="00953F09">
            <w:pPr>
              <w:spacing w:after="0" w:line="240" w:lineRule="auto"/>
              <w:jc w:val="center"/>
              <w:rPr>
                <w:b/>
                <w:sz w:val="24"/>
                <w:szCs w:val="24"/>
              </w:rPr>
            </w:pPr>
            <w:r w:rsidRPr="0079673F">
              <w:rPr>
                <w:b/>
                <w:sz w:val="24"/>
                <w:szCs w:val="24"/>
              </w:rPr>
              <w:t>TT</w:t>
            </w:r>
          </w:p>
        </w:tc>
        <w:tc>
          <w:tcPr>
            <w:tcW w:w="1985" w:type="dxa"/>
          </w:tcPr>
          <w:p w:rsidR="00953F09" w:rsidRPr="0079673F" w:rsidRDefault="00953F09" w:rsidP="00953F09">
            <w:pPr>
              <w:spacing w:after="0" w:line="240" w:lineRule="auto"/>
              <w:jc w:val="center"/>
              <w:rPr>
                <w:b/>
                <w:sz w:val="24"/>
                <w:szCs w:val="24"/>
              </w:rPr>
            </w:pPr>
            <w:r w:rsidRPr="0079673F">
              <w:rPr>
                <w:b/>
                <w:sz w:val="24"/>
                <w:szCs w:val="24"/>
              </w:rPr>
              <w:t>Cơ quan góp ý</w:t>
            </w:r>
          </w:p>
        </w:tc>
        <w:tc>
          <w:tcPr>
            <w:tcW w:w="7796" w:type="dxa"/>
          </w:tcPr>
          <w:p w:rsidR="00953F09" w:rsidRPr="0079673F" w:rsidRDefault="00953F09" w:rsidP="00953F09">
            <w:pPr>
              <w:spacing w:after="0" w:line="240" w:lineRule="auto"/>
              <w:jc w:val="center"/>
              <w:rPr>
                <w:b/>
                <w:sz w:val="24"/>
                <w:szCs w:val="24"/>
              </w:rPr>
            </w:pPr>
            <w:r w:rsidRPr="0079673F">
              <w:rPr>
                <w:b/>
                <w:sz w:val="24"/>
                <w:szCs w:val="24"/>
              </w:rPr>
              <w:t>Nội dung góp ý</w:t>
            </w:r>
          </w:p>
        </w:tc>
        <w:tc>
          <w:tcPr>
            <w:tcW w:w="3147" w:type="dxa"/>
          </w:tcPr>
          <w:p w:rsidR="00953F09" w:rsidRPr="0079673F" w:rsidRDefault="00953F09" w:rsidP="00953F09">
            <w:pPr>
              <w:spacing w:after="0" w:line="240" w:lineRule="auto"/>
              <w:jc w:val="center"/>
              <w:rPr>
                <w:b/>
                <w:sz w:val="24"/>
                <w:szCs w:val="24"/>
              </w:rPr>
            </w:pPr>
            <w:r w:rsidRPr="0079673F">
              <w:rPr>
                <w:b/>
                <w:sz w:val="24"/>
                <w:szCs w:val="24"/>
              </w:rPr>
              <w:t>Tiếp thu, giải trình</w:t>
            </w:r>
          </w:p>
        </w:tc>
      </w:tr>
      <w:tr w:rsidR="0079673F" w:rsidRPr="0079673F" w:rsidTr="00953F09">
        <w:tc>
          <w:tcPr>
            <w:tcW w:w="817" w:type="dxa"/>
          </w:tcPr>
          <w:p w:rsidR="004E4E3C" w:rsidRPr="0079673F" w:rsidRDefault="00FF4564" w:rsidP="004E4E3C">
            <w:pPr>
              <w:spacing w:after="0" w:line="240" w:lineRule="auto"/>
              <w:jc w:val="center"/>
              <w:rPr>
                <w:b/>
                <w:sz w:val="24"/>
                <w:szCs w:val="24"/>
              </w:rPr>
            </w:pPr>
            <w:r w:rsidRPr="0079673F">
              <w:rPr>
                <w:b/>
                <w:sz w:val="24"/>
                <w:szCs w:val="24"/>
              </w:rPr>
              <w:t>25</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Nội Vụ</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Đề nghị sử dụng cụm từ viết tắt “CCHND” theo đúng quy định tại Khoản 4 Điều 69 Nghị định số 34/2016/NĐ-CP ngày 14/5/2016 của Chính phủ quy định chi tiết một số điều và biện pháp thi hành Luật ban hành văn bản quy phạm pháp luật “Từ ngữ viết tắt chỉ được sử dụng trong trường hợp cần thiết và phải giải thích nội dung của từ ngữ đó tại lần xuất hiện đầu tiên trong văn bản”.</w:t>
            </w:r>
          </w:p>
        </w:tc>
        <w:tc>
          <w:tcPr>
            <w:tcW w:w="3147" w:type="dxa"/>
          </w:tcPr>
          <w:p w:rsidR="004E4E3C" w:rsidRPr="0079673F" w:rsidRDefault="004E4E3C" w:rsidP="004E4E3C">
            <w:pPr>
              <w:spacing w:after="0" w:line="240" w:lineRule="auto"/>
              <w:jc w:val="both"/>
              <w:rPr>
                <w:sz w:val="24"/>
                <w:szCs w:val="24"/>
              </w:rPr>
            </w:pPr>
            <w:r w:rsidRPr="0079673F">
              <w:rPr>
                <w:sz w:val="24"/>
                <w:szCs w:val="24"/>
                <w:lang w:val="nl-NL"/>
              </w:rPr>
              <w:t>Tiếp thu</w:t>
            </w:r>
            <w:r w:rsidR="00EF5698" w:rsidRPr="0079673F">
              <w:rPr>
                <w:sz w:val="24"/>
                <w:szCs w:val="24"/>
                <w:lang w:val="nl-NL"/>
              </w:rPr>
              <w:t>. Đã chỉnh sửa</w:t>
            </w:r>
          </w:p>
        </w:tc>
      </w:tr>
      <w:tr w:rsidR="0079673F" w:rsidRPr="0079673F" w:rsidTr="00953F09">
        <w:tc>
          <w:tcPr>
            <w:tcW w:w="817" w:type="dxa"/>
          </w:tcPr>
          <w:p w:rsidR="004E4E3C" w:rsidRPr="0079673F" w:rsidRDefault="004E4E3C" w:rsidP="004E4E3C">
            <w:pPr>
              <w:spacing w:after="0" w:line="240" w:lineRule="auto"/>
              <w:jc w:val="center"/>
              <w:rPr>
                <w:b/>
                <w:sz w:val="24"/>
                <w:szCs w:val="24"/>
              </w:rPr>
            </w:pP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tc>
        <w:tc>
          <w:tcPr>
            <w:tcW w:w="7796" w:type="dxa"/>
          </w:tcPr>
          <w:p w:rsidR="004E4E3C" w:rsidRPr="0079673F" w:rsidRDefault="004E4E3C" w:rsidP="004E4E3C">
            <w:pPr>
              <w:spacing w:after="0" w:line="240" w:lineRule="auto"/>
              <w:jc w:val="both"/>
              <w:rPr>
                <w:sz w:val="24"/>
                <w:szCs w:val="24"/>
              </w:rPr>
            </w:pPr>
            <w:r w:rsidRPr="0079673F">
              <w:rPr>
                <w:sz w:val="24"/>
                <w:szCs w:val="24"/>
              </w:rPr>
              <w:t>Đối với Điều 24, nội dung “người được cấp chứng chỉ…Điều 13 của Luật dược” tại khoản 2 không phải là nguyên tắc mà là quy định về đối tượng đề nghị cấp theo hình thức thi; khoản 3, 4, 5 Điều 24 không phải là nguyên tắc mà là phạm vi hoạt động ghi trong Chứng chỉ hành nghề. Do đó, đề nghị cơ quan soạn thảo cân nhắc để quy định cho phù hợp về nội dung.</w:t>
            </w:r>
          </w:p>
        </w:tc>
        <w:tc>
          <w:tcPr>
            <w:tcW w:w="3147" w:type="dxa"/>
          </w:tcPr>
          <w:p w:rsidR="004E4E3C" w:rsidRPr="0079673F" w:rsidRDefault="004E4E3C" w:rsidP="004E4E3C">
            <w:pPr>
              <w:shd w:val="clear" w:color="auto" w:fill="FFFFFF"/>
              <w:spacing w:after="0" w:line="234" w:lineRule="atLeast"/>
              <w:rPr>
                <w:sz w:val="24"/>
                <w:szCs w:val="24"/>
              </w:rPr>
            </w:pPr>
            <w:r w:rsidRPr="0079673F">
              <w:rPr>
                <w:rFonts w:eastAsia="Times New Roman"/>
                <w:bCs/>
                <w:sz w:val="24"/>
                <w:szCs w:val="24"/>
              </w:rPr>
              <w:t>Tiếp thu</w:t>
            </w:r>
            <w:r w:rsidR="00EF5698" w:rsidRPr="0079673F">
              <w:rPr>
                <w:rFonts w:eastAsia="Times New Roman"/>
                <w:bCs/>
                <w:sz w:val="24"/>
                <w:szCs w:val="24"/>
              </w:rPr>
              <w:t>. Đã chỉnh sửa</w:t>
            </w:r>
          </w:p>
        </w:tc>
      </w:tr>
    </w:tbl>
    <w:p w:rsidR="0012142A" w:rsidRPr="0079673F" w:rsidRDefault="0012142A" w:rsidP="00EF5698">
      <w:pPr>
        <w:spacing w:after="0"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4D22B0" w:rsidRPr="0079673F" w:rsidRDefault="004D22B0" w:rsidP="00ED09E5">
            <w:pPr>
              <w:spacing w:after="0" w:line="240" w:lineRule="auto"/>
              <w:jc w:val="center"/>
              <w:rPr>
                <w:b/>
                <w:sz w:val="24"/>
                <w:szCs w:val="24"/>
              </w:rPr>
            </w:pPr>
            <w:r w:rsidRPr="0079673F">
              <w:rPr>
                <w:b/>
                <w:sz w:val="24"/>
                <w:szCs w:val="24"/>
              </w:rPr>
              <w:t xml:space="preserve">Điều 29. Hồ sơ cấp, cấp lại, điều chỉnh, thu hồi Giấy chứng nhận đủ điều kiện kinh doanh dược </w:t>
            </w:r>
          </w:p>
        </w:tc>
      </w:tr>
      <w:tr w:rsidR="0079673F" w:rsidRPr="0079673F" w:rsidTr="00B41BD1">
        <w:tc>
          <w:tcPr>
            <w:tcW w:w="817" w:type="dxa"/>
          </w:tcPr>
          <w:p w:rsidR="004D22B0" w:rsidRPr="0079673F" w:rsidRDefault="004D22B0" w:rsidP="00ED09E5">
            <w:pPr>
              <w:spacing w:after="0" w:line="240" w:lineRule="auto"/>
              <w:jc w:val="center"/>
              <w:rPr>
                <w:b/>
                <w:sz w:val="24"/>
                <w:szCs w:val="24"/>
              </w:rPr>
            </w:pPr>
            <w:r w:rsidRPr="0079673F">
              <w:rPr>
                <w:b/>
                <w:sz w:val="24"/>
                <w:szCs w:val="24"/>
              </w:rPr>
              <w:t>TT</w:t>
            </w:r>
          </w:p>
        </w:tc>
        <w:tc>
          <w:tcPr>
            <w:tcW w:w="1985" w:type="dxa"/>
          </w:tcPr>
          <w:p w:rsidR="004D22B0" w:rsidRPr="0079673F" w:rsidRDefault="004D22B0" w:rsidP="00ED09E5">
            <w:pPr>
              <w:spacing w:after="0" w:line="240" w:lineRule="auto"/>
              <w:jc w:val="center"/>
              <w:rPr>
                <w:b/>
                <w:sz w:val="24"/>
                <w:szCs w:val="24"/>
              </w:rPr>
            </w:pPr>
            <w:r w:rsidRPr="0079673F">
              <w:rPr>
                <w:b/>
                <w:sz w:val="24"/>
                <w:szCs w:val="24"/>
              </w:rPr>
              <w:t>Cơ quan góp ý</w:t>
            </w:r>
          </w:p>
        </w:tc>
        <w:tc>
          <w:tcPr>
            <w:tcW w:w="7796" w:type="dxa"/>
          </w:tcPr>
          <w:p w:rsidR="004D22B0" w:rsidRPr="0079673F" w:rsidRDefault="004D22B0" w:rsidP="00ED09E5">
            <w:pPr>
              <w:spacing w:after="0" w:line="240" w:lineRule="auto"/>
              <w:jc w:val="center"/>
              <w:rPr>
                <w:b/>
                <w:sz w:val="24"/>
                <w:szCs w:val="24"/>
              </w:rPr>
            </w:pPr>
            <w:r w:rsidRPr="0079673F">
              <w:rPr>
                <w:b/>
                <w:sz w:val="24"/>
                <w:szCs w:val="24"/>
              </w:rPr>
              <w:t>Nội dung góp ý</w:t>
            </w:r>
          </w:p>
        </w:tc>
        <w:tc>
          <w:tcPr>
            <w:tcW w:w="3147" w:type="dxa"/>
          </w:tcPr>
          <w:p w:rsidR="004D22B0" w:rsidRPr="0079673F" w:rsidRDefault="004D22B0"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26</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Về tên Điều, nội dung quy định về thủ tục cấp, cấp lại Giấy chứng nhận, tên chỉ quy định về hồ sơ, do đó, đề nghị nghiên cứu thể hiện lại tên điều để bảo đảm tính bao quát.</w:t>
            </w:r>
          </w:p>
        </w:tc>
        <w:tc>
          <w:tcPr>
            <w:tcW w:w="3147" w:type="dxa"/>
          </w:tcPr>
          <w:p w:rsidR="004E4E3C" w:rsidRPr="0079673F" w:rsidRDefault="004E4E3C" w:rsidP="00EF5698">
            <w:pPr>
              <w:spacing w:after="0" w:line="240" w:lineRule="auto"/>
              <w:jc w:val="both"/>
              <w:rPr>
                <w:sz w:val="24"/>
                <w:szCs w:val="24"/>
                <w:lang w:val="vi-VN"/>
              </w:rPr>
            </w:pPr>
            <w:r w:rsidRPr="0079673F">
              <w:rPr>
                <w:sz w:val="24"/>
                <w:szCs w:val="24"/>
                <w:lang w:val="vi-VN"/>
              </w:rPr>
              <w:t>Tiếp thu</w:t>
            </w:r>
            <w:r w:rsidR="00EF5698" w:rsidRPr="0079673F">
              <w:rPr>
                <w:sz w:val="24"/>
                <w:szCs w:val="24"/>
              </w:rPr>
              <w:t xml:space="preserve">. </w:t>
            </w:r>
            <w:r w:rsidRPr="0079673F">
              <w:rPr>
                <w:sz w:val="24"/>
                <w:szCs w:val="24"/>
                <w:lang w:val="vi-VN"/>
              </w:rPr>
              <w:t>Đã chỉnh lại tên Điều.</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27</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Đối với Khoản 5, dự thảo đưa ra hình thức đánh giá theo hồ sơ hoặc đánh giá thực tế, tuy nhiên, đối với nội dung đánh giá thực tế thì chưa rõ trường hợp nào phải thực hiện, do đó, đề nghị cơ quan soạn thảo nghiên cứu bổ sung để bảo đảm tính minh bạch của quy định và có cơ sở pháp lý cho việc thực hiện.</w:t>
            </w:r>
          </w:p>
        </w:tc>
        <w:tc>
          <w:tcPr>
            <w:tcW w:w="3147" w:type="dxa"/>
          </w:tcPr>
          <w:p w:rsidR="004E4E3C" w:rsidRPr="0079673F" w:rsidRDefault="004E4E3C" w:rsidP="00EF5698">
            <w:pPr>
              <w:spacing w:after="0" w:line="240" w:lineRule="auto"/>
              <w:jc w:val="both"/>
              <w:rPr>
                <w:sz w:val="24"/>
                <w:szCs w:val="24"/>
                <w:lang w:val="vi-VN"/>
              </w:rPr>
            </w:pPr>
            <w:r w:rsidRPr="0079673F">
              <w:rPr>
                <w:sz w:val="24"/>
                <w:szCs w:val="24"/>
                <w:lang w:val="vi-VN"/>
              </w:rPr>
              <w:t>Tiếp thu</w:t>
            </w:r>
            <w:r w:rsidR="00EF5698" w:rsidRPr="0079673F">
              <w:rPr>
                <w:sz w:val="24"/>
                <w:szCs w:val="24"/>
              </w:rPr>
              <w:t xml:space="preserve">. </w:t>
            </w:r>
            <w:r w:rsidRPr="0079673F">
              <w:rPr>
                <w:sz w:val="24"/>
                <w:szCs w:val="24"/>
                <w:lang w:val="vi-VN"/>
              </w:rPr>
              <w:t>Đã quy định cụ thể.</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28</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Đối với Khoản 7, nộ</w:t>
            </w:r>
            <w:r w:rsidR="00EF5698" w:rsidRPr="0079673F">
              <w:rPr>
                <w:sz w:val="24"/>
                <w:szCs w:val="24"/>
              </w:rPr>
              <w:t>i</w:t>
            </w:r>
            <w:r w:rsidRPr="0079673F">
              <w:rPr>
                <w:sz w:val="24"/>
                <w:szCs w:val="24"/>
              </w:rPr>
              <w:t xml:space="preserve"> dung này không liên quan đến thủ tục cấp, cấp lại Giấy chứng nhận đủ điều kiện kinh doanh, do đó, đề nghị cân nhắc tách để quy định thành một điều riêng để phù hợp về mặt nội dung</w:t>
            </w:r>
          </w:p>
        </w:tc>
        <w:tc>
          <w:tcPr>
            <w:tcW w:w="3147" w:type="dxa"/>
          </w:tcPr>
          <w:p w:rsidR="004E4E3C" w:rsidRPr="0079673F" w:rsidRDefault="004E4E3C" w:rsidP="00EF5698">
            <w:pPr>
              <w:spacing w:after="0" w:line="240" w:lineRule="auto"/>
              <w:jc w:val="both"/>
              <w:rPr>
                <w:sz w:val="24"/>
                <w:szCs w:val="24"/>
                <w:lang w:val="vi-VN"/>
              </w:rPr>
            </w:pPr>
            <w:r w:rsidRPr="0079673F">
              <w:rPr>
                <w:sz w:val="24"/>
                <w:szCs w:val="24"/>
                <w:lang w:val="vi-VN"/>
              </w:rPr>
              <w:t>Tiếp thu</w:t>
            </w:r>
            <w:r w:rsidR="00EF5698" w:rsidRPr="0079673F">
              <w:rPr>
                <w:sz w:val="24"/>
                <w:szCs w:val="24"/>
              </w:rPr>
              <w:t xml:space="preserve">. </w:t>
            </w:r>
            <w:r w:rsidRPr="0079673F">
              <w:rPr>
                <w:sz w:val="24"/>
                <w:szCs w:val="24"/>
                <w:lang w:val="vi-VN"/>
              </w:rPr>
              <w:t>Đã tách Điều.</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29</w:t>
            </w:r>
          </w:p>
        </w:tc>
        <w:tc>
          <w:tcPr>
            <w:tcW w:w="1985" w:type="dxa"/>
          </w:tcPr>
          <w:p w:rsidR="004E4E3C" w:rsidRPr="0079673F" w:rsidRDefault="004E4E3C" w:rsidP="004E4E3C">
            <w:pPr>
              <w:spacing w:after="0" w:line="240" w:lineRule="auto"/>
              <w:jc w:val="both"/>
              <w:rPr>
                <w:b/>
                <w:sz w:val="24"/>
                <w:szCs w:val="24"/>
                <w:lang w:val="vi-VN"/>
              </w:rPr>
            </w:pPr>
            <w:r w:rsidRPr="0079673F">
              <w:rPr>
                <w:b/>
                <w:sz w:val="24"/>
                <w:szCs w:val="24"/>
                <w:lang w:val="vi-VN"/>
              </w:rPr>
              <w:t>Bộ Tài nguyên và Môi trường</w:t>
            </w:r>
          </w:p>
        </w:tc>
        <w:tc>
          <w:tcPr>
            <w:tcW w:w="7796" w:type="dxa"/>
          </w:tcPr>
          <w:p w:rsidR="004E4E3C" w:rsidRPr="0079673F" w:rsidRDefault="004E4E3C" w:rsidP="004E4E3C">
            <w:pPr>
              <w:spacing w:after="0" w:line="240" w:lineRule="auto"/>
              <w:jc w:val="both"/>
              <w:rPr>
                <w:sz w:val="24"/>
                <w:szCs w:val="24"/>
              </w:rPr>
            </w:pPr>
            <w:r w:rsidRPr="0079673F">
              <w:rPr>
                <w:sz w:val="24"/>
                <w:szCs w:val="24"/>
              </w:rPr>
              <w:t>- Điểm c khoản 5, đề nghị bổ sung đối với nội dung quy định thời gian đánh giá là 20 ngày kể từ ngày nào?</w:t>
            </w:r>
          </w:p>
          <w:p w:rsidR="004E4E3C" w:rsidRPr="0079673F" w:rsidRDefault="004E4E3C" w:rsidP="004E4E3C">
            <w:pPr>
              <w:spacing w:after="0" w:line="240" w:lineRule="auto"/>
              <w:jc w:val="both"/>
              <w:rPr>
                <w:sz w:val="24"/>
                <w:szCs w:val="24"/>
              </w:rPr>
            </w:pPr>
            <w:r w:rsidRPr="0079673F">
              <w:rPr>
                <w:sz w:val="24"/>
                <w:szCs w:val="24"/>
              </w:rPr>
              <w:t>- Điểm b và c khoản 6, đề nghị xem lại thời gian quy định thực hiện thủ tục hành chính cấp lại, điều chỉnh Giay chứng nhận đủ điều kiện kinh doanh dược vì chưa phù hợp với Điều 39 Luật dược</w:t>
            </w:r>
            <w:r w:rsidRPr="0079673F">
              <w:rPr>
                <w:sz w:val="24"/>
                <w:szCs w:val="24"/>
                <w:lang w:val="vi-VN"/>
              </w:rPr>
              <w:t xml:space="preserve"> </w:t>
            </w:r>
            <w:r w:rsidRPr="0079673F">
              <w:rPr>
                <w:sz w:val="24"/>
                <w:szCs w:val="24"/>
              </w:rPr>
              <w:t>(dự thảo Nghị định quy định 27 ngày, luât dược quy đinh 30 ngày)</w:t>
            </w:r>
          </w:p>
        </w:tc>
        <w:tc>
          <w:tcPr>
            <w:tcW w:w="3147" w:type="dxa"/>
          </w:tcPr>
          <w:p w:rsidR="004E4E3C" w:rsidRPr="0079673F" w:rsidRDefault="004E4E3C" w:rsidP="00EF5698">
            <w:pPr>
              <w:spacing w:after="0" w:line="240" w:lineRule="auto"/>
              <w:jc w:val="both"/>
              <w:rPr>
                <w:sz w:val="24"/>
                <w:szCs w:val="24"/>
              </w:rPr>
            </w:pPr>
            <w:r w:rsidRPr="0079673F">
              <w:rPr>
                <w:sz w:val="24"/>
                <w:szCs w:val="24"/>
                <w:lang w:val="vi-VN"/>
              </w:rPr>
              <w:t>Tiếp thu</w:t>
            </w:r>
            <w:r w:rsidR="00EF5698" w:rsidRPr="0079673F">
              <w:rPr>
                <w:sz w:val="24"/>
                <w:szCs w:val="24"/>
              </w:rPr>
              <w:t xml:space="preserve">. </w:t>
            </w:r>
            <w:r w:rsidRPr="0079673F">
              <w:rPr>
                <w:sz w:val="24"/>
                <w:szCs w:val="24"/>
                <w:lang w:val="vi-VN"/>
              </w:rPr>
              <w:t xml:space="preserve">Đã </w:t>
            </w:r>
            <w:r w:rsidRPr="0079673F">
              <w:rPr>
                <w:sz w:val="24"/>
                <w:szCs w:val="24"/>
              </w:rPr>
              <w:t>chỉnh sửa</w:t>
            </w:r>
          </w:p>
        </w:tc>
      </w:tr>
    </w:tbl>
    <w:p w:rsidR="00953F09" w:rsidRPr="0079673F" w:rsidRDefault="00953F09" w:rsidP="00EF5698">
      <w:pPr>
        <w:spacing w:after="0" w:line="240" w:lineRule="auto"/>
        <w:rPr>
          <w:sz w:val="24"/>
          <w:szCs w:val="24"/>
          <w:lang w:val="nl-NL"/>
        </w:rPr>
      </w:pPr>
    </w:p>
    <w:p w:rsidR="00EB6410" w:rsidRPr="0079673F" w:rsidRDefault="00EB6410" w:rsidP="00ED09E5">
      <w:pPr>
        <w:spacing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EB6410" w:rsidRPr="0079673F" w:rsidRDefault="00EB6410" w:rsidP="00432952">
            <w:pPr>
              <w:spacing w:after="0" w:line="240" w:lineRule="auto"/>
              <w:jc w:val="center"/>
              <w:rPr>
                <w:b/>
                <w:sz w:val="24"/>
                <w:szCs w:val="24"/>
                <w:lang w:val="nl-NL"/>
              </w:rPr>
            </w:pPr>
            <w:r w:rsidRPr="0079673F">
              <w:rPr>
                <w:b/>
                <w:sz w:val="24"/>
                <w:szCs w:val="24"/>
                <w:lang w:val="nl-NL"/>
              </w:rPr>
              <w:t>Mục 4 – Chương II</w:t>
            </w:r>
          </w:p>
        </w:tc>
      </w:tr>
      <w:tr w:rsidR="0079673F" w:rsidRPr="0079673F" w:rsidTr="00432952">
        <w:tc>
          <w:tcPr>
            <w:tcW w:w="817" w:type="dxa"/>
          </w:tcPr>
          <w:p w:rsidR="00EB6410" w:rsidRPr="0079673F" w:rsidRDefault="00EB6410" w:rsidP="00432952">
            <w:pPr>
              <w:spacing w:after="0" w:line="240" w:lineRule="auto"/>
              <w:jc w:val="center"/>
              <w:rPr>
                <w:b/>
                <w:sz w:val="24"/>
                <w:szCs w:val="24"/>
              </w:rPr>
            </w:pPr>
            <w:r w:rsidRPr="0079673F">
              <w:rPr>
                <w:b/>
                <w:sz w:val="24"/>
                <w:szCs w:val="24"/>
              </w:rPr>
              <w:t>TT</w:t>
            </w:r>
          </w:p>
        </w:tc>
        <w:tc>
          <w:tcPr>
            <w:tcW w:w="1985" w:type="dxa"/>
          </w:tcPr>
          <w:p w:rsidR="00EB6410" w:rsidRPr="0079673F" w:rsidRDefault="00EB6410" w:rsidP="00432952">
            <w:pPr>
              <w:spacing w:after="0" w:line="240" w:lineRule="auto"/>
              <w:jc w:val="center"/>
              <w:rPr>
                <w:b/>
                <w:sz w:val="24"/>
                <w:szCs w:val="24"/>
              </w:rPr>
            </w:pPr>
            <w:r w:rsidRPr="0079673F">
              <w:rPr>
                <w:b/>
                <w:sz w:val="24"/>
                <w:szCs w:val="24"/>
              </w:rPr>
              <w:t>Cơ quan góp ý</w:t>
            </w:r>
          </w:p>
        </w:tc>
        <w:tc>
          <w:tcPr>
            <w:tcW w:w="7796" w:type="dxa"/>
          </w:tcPr>
          <w:p w:rsidR="00EB6410" w:rsidRPr="0079673F" w:rsidRDefault="00EB6410" w:rsidP="00432952">
            <w:pPr>
              <w:spacing w:after="0" w:line="240" w:lineRule="auto"/>
              <w:jc w:val="center"/>
              <w:rPr>
                <w:b/>
                <w:sz w:val="24"/>
                <w:szCs w:val="24"/>
              </w:rPr>
            </w:pPr>
            <w:r w:rsidRPr="0079673F">
              <w:rPr>
                <w:b/>
                <w:sz w:val="24"/>
                <w:szCs w:val="24"/>
              </w:rPr>
              <w:t>Nội dung góp ý</w:t>
            </w:r>
          </w:p>
        </w:tc>
        <w:tc>
          <w:tcPr>
            <w:tcW w:w="3147" w:type="dxa"/>
          </w:tcPr>
          <w:p w:rsidR="00EB6410" w:rsidRPr="0079673F" w:rsidRDefault="00EB6410"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t>30</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Giáo dục và Đào tạo</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 xml:space="preserve">Sử dụng nhiều làn các thuật ngữ “trường đào tạo đại học, cao đẳng, trung cấp dược/y, dược” hoặc “trường đào tạo ngành dược”. Đề nghị nêu sửa thành “các cơ sở giáo dục đào tạo, giáo dục nghề nghiệp có đào tạo chuyên ngành/ y, </w:t>
            </w:r>
            <w:r w:rsidRPr="0079673F">
              <w:rPr>
                <w:sz w:val="24"/>
                <w:szCs w:val="24"/>
              </w:rPr>
              <w:lastRenderedPageBreak/>
              <w:t>dược” hoặc “các cơ sở đào tạo chuyên ngành dược/ y, dược” và sử dụng thống nhất trong dự thảo</w:t>
            </w:r>
          </w:p>
        </w:tc>
        <w:tc>
          <w:tcPr>
            <w:tcW w:w="3147" w:type="dxa"/>
          </w:tcPr>
          <w:p w:rsidR="00EB6410" w:rsidRPr="0079673F" w:rsidRDefault="00EB6410" w:rsidP="00432952">
            <w:pPr>
              <w:spacing w:after="0" w:line="240" w:lineRule="auto"/>
              <w:jc w:val="both"/>
              <w:rPr>
                <w:sz w:val="24"/>
                <w:szCs w:val="24"/>
                <w:lang w:val="vi-VN"/>
              </w:rPr>
            </w:pPr>
            <w:r w:rsidRPr="0079673F">
              <w:rPr>
                <w:sz w:val="24"/>
                <w:szCs w:val="24"/>
                <w:lang w:val="vi-VN"/>
              </w:rPr>
              <w:lastRenderedPageBreak/>
              <w:t>Tiếp thu.</w:t>
            </w:r>
            <w:r w:rsidRPr="0079673F">
              <w:rPr>
                <w:sz w:val="24"/>
                <w:szCs w:val="24"/>
              </w:rPr>
              <w:t xml:space="preserve"> </w:t>
            </w:r>
            <w:r w:rsidRPr="0079673F">
              <w:rPr>
                <w:sz w:val="24"/>
                <w:szCs w:val="24"/>
                <w:lang w:val="vi-VN"/>
              </w:rPr>
              <w:t>Đã chỉnh sửa tại Điều 22.</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lastRenderedPageBreak/>
              <w:t>31</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Nội Vụ</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Đề nghị rà soát các quy định về “cơ sở thực hành chuyên môn”, đối tượng phải thực hành chuyên môn, thời gian thực hành chuyên môn…để phù hợp với các quy định tại Nghị định về tổ chức thực hành trong đào tạo thực hành khối ngành sức khỏe (hiện đang được Chính phủ giao Bộ Y tế chủ trì xây dựng).</w:t>
            </w:r>
          </w:p>
        </w:tc>
        <w:tc>
          <w:tcPr>
            <w:tcW w:w="3147" w:type="dxa"/>
          </w:tcPr>
          <w:p w:rsidR="00EB6410" w:rsidRPr="0079673F" w:rsidRDefault="00EB6410" w:rsidP="00432952">
            <w:pPr>
              <w:spacing w:after="0" w:line="240" w:lineRule="auto"/>
              <w:jc w:val="both"/>
              <w:rPr>
                <w:sz w:val="24"/>
                <w:szCs w:val="24"/>
                <w:lang w:val="vi-VN"/>
              </w:rPr>
            </w:pPr>
            <w:r w:rsidRPr="0079673F">
              <w:rPr>
                <w:sz w:val="24"/>
                <w:szCs w:val="24"/>
                <w:lang w:val="vi-VN"/>
              </w:rPr>
              <w:t>Tiếp thu.</w:t>
            </w:r>
            <w:r w:rsidRPr="0079673F">
              <w:rPr>
                <w:sz w:val="24"/>
                <w:szCs w:val="24"/>
              </w:rPr>
              <w:t xml:space="preserve"> </w:t>
            </w:r>
            <w:r w:rsidRPr="0079673F">
              <w:rPr>
                <w:sz w:val="24"/>
                <w:szCs w:val="24"/>
                <w:lang w:val="vi-VN"/>
              </w:rPr>
              <w:t>Đã bổ sung nội dung thực hành.</w:t>
            </w:r>
          </w:p>
        </w:tc>
      </w:tr>
    </w:tbl>
    <w:p w:rsidR="00EB6410" w:rsidRPr="0079673F" w:rsidRDefault="00EB6410" w:rsidP="00ED09E5">
      <w:pPr>
        <w:spacing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B41BD1" w:rsidRPr="0079673F" w:rsidRDefault="00B41BD1" w:rsidP="00ED09E5">
            <w:pPr>
              <w:spacing w:after="0" w:line="240" w:lineRule="auto"/>
              <w:jc w:val="center"/>
              <w:rPr>
                <w:b/>
                <w:sz w:val="24"/>
                <w:szCs w:val="24"/>
              </w:rPr>
            </w:pPr>
            <w:r w:rsidRPr="0079673F">
              <w:rPr>
                <w:b/>
                <w:sz w:val="24"/>
                <w:szCs w:val="24"/>
              </w:rPr>
              <w:t>Điều 30. Trình tự, hồ sơ cấp, cấp lại, điều chỉnh, thu hồi Giấy chứng nhận đủ điều kiện kinh doanh thuốc đối với cơ sở hoạt động về nguyên liệu làm thuốc là chất gây nghiện, dược chất hướng thần, tiền chất dùng làm thuốc, thuốc gây nghiện, thuốc hướng thần, thuốc tiền chất, thuốc dạng phối hợp có chứa dược chất gây nghiện, thuốc dạng phối hợp có chứa dược chất hướng thần, thuốc dạng phối hợp có chứa tiền chất, thuốc phóng xạ</w:t>
            </w:r>
          </w:p>
        </w:tc>
      </w:tr>
      <w:tr w:rsidR="0079673F" w:rsidRPr="0079673F" w:rsidTr="00B41BD1">
        <w:tc>
          <w:tcPr>
            <w:tcW w:w="817" w:type="dxa"/>
          </w:tcPr>
          <w:p w:rsidR="00B41BD1" w:rsidRPr="0079673F" w:rsidRDefault="00B41BD1" w:rsidP="00ED09E5">
            <w:pPr>
              <w:spacing w:after="0" w:line="240" w:lineRule="auto"/>
              <w:jc w:val="center"/>
              <w:rPr>
                <w:b/>
                <w:sz w:val="24"/>
                <w:szCs w:val="24"/>
              </w:rPr>
            </w:pPr>
            <w:r w:rsidRPr="0079673F">
              <w:rPr>
                <w:b/>
                <w:sz w:val="24"/>
                <w:szCs w:val="24"/>
              </w:rPr>
              <w:t>TT</w:t>
            </w:r>
          </w:p>
        </w:tc>
        <w:tc>
          <w:tcPr>
            <w:tcW w:w="1985" w:type="dxa"/>
          </w:tcPr>
          <w:p w:rsidR="00B41BD1" w:rsidRPr="0079673F" w:rsidRDefault="00B41BD1" w:rsidP="00ED09E5">
            <w:pPr>
              <w:spacing w:after="0" w:line="240" w:lineRule="auto"/>
              <w:jc w:val="center"/>
              <w:rPr>
                <w:b/>
                <w:sz w:val="24"/>
                <w:szCs w:val="24"/>
              </w:rPr>
            </w:pPr>
            <w:r w:rsidRPr="0079673F">
              <w:rPr>
                <w:b/>
                <w:sz w:val="24"/>
                <w:szCs w:val="24"/>
              </w:rPr>
              <w:t>Cơ quan góp ý</w:t>
            </w:r>
          </w:p>
        </w:tc>
        <w:tc>
          <w:tcPr>
            <w:tcW w:w="7796" w:type="dxa"/>
          </w:tcPr>
          <w:p w:rsidR="00B41BD1" w:rsidRPr="0079673F" w:rsidRDefault="00B41BD1" w:rsidP="00ED09E5">
            <w:pPr>
              <w:spacing w:after="0" w:line="240" w:lineRule="auto"/>
              <w:jc w:val="center"/>
              <w:rPr>
                <w:b/>
                <w:sz w:val="24"/>
                <w:szCs w:val="24"/>
              </w:rPr>
            </w:pPr>
            <w:r w:rsidRPr="0079673F">
              <w:rPr>
                <w:b/>
                <w:sz w:val="24"/>
                <w:szCs w:val="24"/>
              </w:rPr>
              <w:t>Nội dung góp ý</w:t>
            </w:r>
          </w:p>
        </w:tc>
        <w:tc>
          <w:tcPr>
            <w:tcW w:w="3147" w:type="dxa"/>
          </w:tcPr>
          <w:p w:rsidR="00B41BD1" w:rsidRPr="0079673F" w:rsidRDefault="00B41BD1"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4E70E0" w:rsidRPr="0079673F" w:rsidRDefault="00FF4564" w:rsidP="004E70E0">
            <w:pPr>
              <w:spacing w:after="0" w:line="240" w:lineRule="auto"/>
              <w:jc w:val="center"/>
              <w:rPr>
                <w:b/>
                <w:sz w:val="24"/>
                <w:szCs w:val="24"/>
              </w:rPr>
            </w:pPr>
            <w:r w:rsidRPr="0079673F">
              <w:rPr>
                <w:b/>
                <w:sz w:val="24"/>
                <w:szCs w:val="24"/>
              </w:rPr>
              <w:t>32</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Tư pháp</w:t>
            </w:r>
          </w:p>
          <w:p w:rsidR="004E70E0" w:rsidRPr="0079673F" w:rsidRDefault="004E70E0" w:rsidP="004E70E0">
            <w:pPr>
              <w:spacing w:after="0" w:line="240" w:lineRule="auto"/>
              <w:jc w:val="both"/>
              <w:rPr>
                <w:b/>
                <w:sz w:val="24"/>
                <w:szCs w:val="24"/>
              </w:rPr>
            </w:pPr>
          </w:p>
        </w:tc>
        <w:tc>
          <w:tcPr>
            <w:tcW w:w="7796" w:type="dxa"/>
          </w:tcPr>
          <w:p w:rsidR="004E70E0" w:rsidRPr="0079673F" w:rsidRDefault="004E70E0" w:rsidP="004E70E0">
            <w:pPr>
              <w:spacing w:after="0" w:line="240" w:lineRule="auto"/>
              <w:jc w:val="both"/>
              <w:rPr>
                <w:sz w:val="24"/>
                <w:szCs w:val="24"/>
              </w:rPr>
            </w:pPr>
            <w:r w:rsidRPr="0079673F">
              <w:rPr>
                <w:sz w:val="24"/>
                <w:szCs w:val="24"/>
              </w:rPr>
              <w:t>Về nội dung, đề nghị đưa nội dung thu hồi Giấy chứng nhận đủ điều kiện kinh doanh thuốc phải kiểm soát đặc biệt về điều quy định về thủ tục thu hồi Giấy chứng nhận đủ điều kiện kinh doanh thuốc để bảo đảm thống nhất về nội dung.</w:t>
            </w:r>
          </w:p>
        </w:tc>
        <w:tc>
          <w:tcPr>
            <w:tcW w:w="3147" w:type="dxa"/>
          </w:tcPr>
          <w:p w:rsidR="004E70E0" w:rsidRPr="0079673F" w:rsidRDefault="004E70E0" w:rsidP="004E70E0">
            <w:pPr>
              <w:spacing w:after="0" w:line="240" w:lineRule="auto"/>
              <w:jc w:val="both"/>
              <w:rPr>
                <w:sz w:val="24"/>
                <w:szCs w:val="24"/>
              </w:rPr>
            </w:pPr>
            <w:r w:rsidRPr="0079673F">
              <w:rPr>
                <w:sz w:val="24"/>
                <w:szCs w:val="24"/>
              </w:rPr>
              <w:t>Tiếp thu. Đã chỉnh sửa tại Dự thảo.</w:t>
            </w:r>
          </w:p>
        </w:tc>
      </w:tr>
      <w:tr w:rsidR="0079673F" w:rsidRPr="0079673F" w:rsidTr="00B41BD1">
        <w:tc>
          <w:tcPr>
            <w:tcW w:w="817" w:type="dxa"/>
          </w:tcPr>
          <w:p w:rsidR="004E70E0" w:rsidRPr="0079673F" w:rsidRDefault="00FF4564" w:rsidP="004E70E0">
            <w:pPr>
              <w:spacing w:after="0" w:line="240" w:lineRule="auto"/>
              <w:jc w:val="center"/>
              <w:rPr>
                <w:b/>
                <w:sz w:val="24"/>
                <w:szCs w:val="24"/>
              </w:rPr>
            </w:pPr>
            <w:r w:rsidRPr="0079673F">
              <w:rPr>
                <w:b/>
                <w:sz w:val="24"/>
                <w:szCs w:val="24"/>
              </w:rPr>
              <w:t>33</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Tư pháp</w:t>
            </w:r>
          </w:p>
          <w:p w:rsidR="004E70E0" w:rsidRPr="0079673F" w:rsidRDefault="004E70E0" w:rsidP="004E70E0">
            <w:pPr>
              <w:spacing w:after="0" w:line="240" w:lineRule="auto"/>
              <w:jc w:val="both"/>
              <w:rPr>
                <w:b/>
                <w:sz w:val="24"/>
                <w:szCs w:val="24"/>
              </w:rPr>
            </w:pPr>
          </w:p>
        </w:tc>
        <w:tc>
          <w:tcPr>
            <w:tcW w:w="7796" w:type="dxa"/>
          </w:tcPr>
          <w:p w:rsidR="004E70E0" w:rsidRPr="0079673F" w:rsidRDefault="004E70E0" w:rsidP="004E70E0">
            <w:pPr>
              <w:spacing w:after="0" w:line="240" w:lineRule="auto"/>
              <w:jc w:val="both"/>
              <w:rPr>
                <w:sz w:val="24"/>
                <w:szCs w:val="24"/>
              </w:rPr>
            </w:pPr>
            <w:r w:rsidRPr="0079673F">
              <w:rPr>
                <w:sz w:val="24"/>
                <w:szCs w:val="24"/>
              </w:rPr>
              <w:t>Về tài liệu kỹ thuật, quy định tài liệu liên quan đến bản sao văn bằng chuyên môn, chứng chỉ, giấy tờ chứng minh…của nhân viên làm việc tại các cơ sở kinh doanh thuốc là chưa hợp lý, vì nội dung nêu trên liên quan đế nhân sự của người đề nghị cấp Chứng chỉ hành nghề dược, do đó, đề nghị cơ quan soạn thảo cân nhắc quy định cho phù hợp.</w:t>
            </w:r>
          </w:p>
        </w:tc>
        <w:tc>
          <w:tcPr>
            <w:tcW w:w="3147" w:type="dxa"/>
          </w:tcPr>
          <w:p w:rsidR="004E70E0" w:rsidRPr="0079673F" w:rsidRDefault="004E70E0" w:rsidP="004E70E0">
            <w:pPr>
              <w:spacing w:after="0" w:line="240" w:lineRule="auto"/>
              <w:jc w:val="both"/>
              <w:rPr>
                <w:sz w:val="24"/>
                <w:szCs w:val="24"/>
              </w:rPr>
            </w:pPr>
            <w:r w:rsidRPr="0079673F">
              <w:rPr>
                <w:sz w:val="24"/>
                <w:szCs w:val="24"/>
              </w:rPr>
              <w:t>Tiếp thu. Đã chỉnh sửa tại Dự thảo.</w:t>
            </w:r>
          </w:p>
        </w:tc>
      </w:tr>
      <w:tr w:rsidR="0079673F" w:rsidRPr="0079673F" w:rsidTr="00B41BD1">
        <w:tc>
          <w:tcPr>
            <w:tcW w:w="817" w:type="dxa"/>
          </w:tcPr>
          <w:p w:rsidR="004E70E0" w:rsidRPr="0079673F" w:rsidRDefault="00FF4564" w:rsidP="004E70E0">
            <w:pPr>
              <w:spacing w:after="0" w:line="240" w:lineRule="auto"/>
              <w:jc w:val="center"/>
              <w:rPr>
                <w:b/>
                <w:sz w:val="24"/>
                <w:szCs w:val="24"/>
              </w:rPr>
            </w:pPr>
            <w:r w:rsidRPr="0079673F">
              <w:rPr>
                <w:b/>
                <w:sz w:val="24"/>
                <w:szCs w:val="24"/>
              </w:rPr>
              <w:t>34</w:t>
            </w:r>
          </w:p>
        </w:tc>
        <w:tc>
          <w:tcPr>
            <w:tcW w:w="1985" w:type="dxa"/>
          </w:tcPr>
          <w:p w:rsidR="004E70E0" w:rsidRPr="0079673F" w:rsidRDefault="004E70E0" w:rsidP="004E70E0">
            <w:pPr>
              <w:spacing w:after="0" w:line="240" w:lineRule="auto"/>
              <w:jc w:val="both"/>
              <w:rPr>
                <w:b/>
                <w:sz w:val="24"/>
                <w:szCs w:val="24"/>
                <w:lang w:val="vi-VN"/>
              </w:rPr>
            </w:pPr>
            <w:r w:rsidRPr="0079673F">
              <w:rPr>
                <w:b/>
                <w:sz w:val="24"/>
                <w:szCs w:val="24"/>
                <w:lang w:val="vi-VN"/>
              </w:rPr>
              <w:t>Bộ Tài nguyên và Môi trường</w:t>
            </w:r>
          </w:p>
        </w:tc>
        <w:tc>
          <w:tcPr>
            <w:tcW w:w="7796" w:type="dxa"/>
          </w:tcPr>
          <w:p w:rsidR="004E70E0" w:rsidRPr="0079673F" w:rsidRDefault="004E70E0" w:rsidP="004E70E0">
            <w:pPr>
              <w:spacing w:after="0" w:line="240" w:lineRule="auto"/>
              <w:jc w:val="both"/>
              <w:rPr>
                <w:sz w:val="24"/>
                <w:szCs w:val="24"/>
              </w:rPr>
            </w:pPr>
            <w:r w:rsidRPr="0079673F">
              <w:rPr>
                <w:sz w:val="24"/>
                <w:szCs w:val="24"/>
              </w:rPr>
              <w:t>Đề nghị xem lại nội dung quy định này có được hiểu như Khoản 3 Điều 34 của luật dược hay không?</w:t>
            </w:r>
          </w:p>
        </w:tc>
        <w:tc>
          <w:tcPr>
            <w:tcW w:w="3147" w:type="dxa"/>
          </w:tcPr>
          <w:p w:rsidR="004E70E0" w:rsidRPr="0079673F" w:rsidRDefault="004E70E0" w:rsidP="004E70E0">
            <w:pPr>
              <w:spacing w:after="0" w:line="240" w:lineRule="auto"/>
              <w:jc w:val="both"/>
              <w:rPr>
                <w:sz w:val="24"/>
                <w:szCs w:val="24"/>
              </w:rPr>
            </w:pPr>
            <w:r w:rsidRPr="0079673F">
              <w:rPr>
                <w:sz w:val="24"/>
                <w:szCs w:val="24"/>
              </w:rPr>
              <w:t>Tiếp thu. Đã chỉnh sửa tại Dự thảo.</w:t>
            </w:r>
          </w:p>
        </w:tc>
      </w:tr>
    </w:tbl>
    <w:p w:rsidR="00953F09" w:rsidRPr="0079673F" w:rsidRDefault="00953F09" w:rsidP="00ED09E5">
      <w:pPr>
        <w:spacing w:line="240" w:lineRule="auto"/>
        <w:rPr>
          <w:sz w:val="24"/>
          <w:szCs w:val="24"/>
          <w:lang w:val="nl-NL"/>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5D37AE" w:rsidRPr="0079673F" w:rsidRDefault="005D37AE" w:rsidP="00ED09E5">
            <w:pPr>
              <w:spacing w:after="0" w:line="240" w:lineRule="auto"/>
              <w:jc w:val="center"/>
              <w:rPr>
                <w:b/>
                <w:sz w:val="24"/>
                <w:szCs w:val="24"/>
                <w:lang w:val="nl-NL"/>
              </w:rPr>
            </w:pPr>
            <w:r w:rsidRPr="0079673F">
              <w:rPr>
                <w:b/>
                <w:sz w:val="24"/>
                <w:szCs w:val="24"/>
                <w:lang w:val="nl-NL"/>
              </w:rPr>
              <w:t>Mục 5</w:t>
            </w:r>
            <w:r w:rsidR="006B54CD" w:rsidRPr="0079673F">
              <w:rPr>
                <w:b/>
                <w:sz w:val="24"/>
                <w:szCs w:val="24"/>
                <w:lang w:val="nl-NL"/>
              </w:rPr>
              <w:t xml:space="preserve"> </w:t>
            </w:r>
            <w:r w:rsidR="00121C2F" w:rsidRPr="0079673F">
              <w:rPr>
                <w:b/>
                <w:sz w:val="24"/>
                <w:szCs w:val="24"/>
                <w:lang w:val="nl-NL"/>
              </w:rPr>
              <w:t>-</w:t>
            </w:r>
            <w:r w:rsidR="006B54CD" w:rsidRPr="0079673F">
              <w:rPr>
                <w:b/>
                <w:sz w:val="24"/>
                <w:szCs w:val="24"/>
                <w:lang w:val="nl-NL"/>
              </w:rPr>
              <w:t xml:space="preserve"> Chương II</w:t>
            </w:r>
          </w:p>
        </w:tc>
      </w:tr>
      <w:tr w:rsidR="0079673F" w:rsidRPr="0079673F" w:rsidTr="004E70E0">
        <w:tc>
          <w:tcPr>
            <w:tcW w:w="817" w:type="dxa"/>
          </w:tcPr>
          <w:p w:rsidR="005D37AE" w:rsidRPr="0079673F" w:rsidRDefault="005D37AE" w:rsidP="00ED09E5">
            <w:pPr>
              <w:spacing w:after="0" w:line="240" w:lineRule="auto"/>
              <w:jc w:val="center"/>
              <w:rPr>
                <w:b/>
                <w:sz w:val="24"/>
                <w:szCs w:val="24"/>
              </w:rPr>
            </w:pPr>
            <w:r w:rsidRPr="0079673F">
              <w:rPr>
                <w:b/>
                <w:sz w:val="24"/>
                <w:szCs w:val="24"/>
              </w:rPr>
              <w:t>TT</w:t>
            </w:r>
          </w:p>
        </w:tc>
        <w:tc>
          <w:tcPr>
            <w:tcW w:w="1985" w:type="dxa"/>
          </w:tcPr>
          <w:p w:rsidR="005D37AE" w:rsidRPr="0079673F" w:rsidRDefault="005D37AE" w:rsidP="00ED09E5">
            <w:pPr>
              <w:spacing w:after="0" w:line="240" w:lineRule="auto"/>
              <w:jc w:val="center"/>
              <w:rPr>
                <w:b/>
                <w:sz w:val="24"/>
                <w:szCs w:val="24"/>
              </w:rPr>
            </w:pPr>
            <w:r w:rsidRPr="0079673F">
              <w:rPr>
                <w:b/>
                <w:sz w:val="24"/>
                <w:szCs w:val="24"/>
              </w:rPr>
              <w:t>Cơ quan góp ý</w:t>
            </w:r>
          </w:p>
        </w:tc>
        <w:tc>
          <w:tcPr>
            <w:tcW w:w="7796" w:type="dxa"/>
          </w:tcPr>
          <w:p w:rsidR="005D37AE" w:rsidRPr="0079673F" w:rsidRDefault="005D37AE" w:rsidP="00ED09E5">
            <w:pPr>
              <w:spacing w:after="0" w:line="240" w:lineRule="auto"/>
              <w:jc w:val="center"/>
              <w:rPr>
                <w:b/>
                <w:sz w:val="24"/>
                <w:szCs w:val="24"/>
              </w:rPr>
            </w:pPr>
            <w:r w:rsidRPr="0079673F">
              <w:rPr>
                <w:b/>
                <w:sz w:val="24"/>
                <w:szCs w:val="24"/>
              </w:rPr>
              <w:t>Nội dung góp ý</w:t>
            </w:r>
          </w:p>
        </w:tc>
        <w:tc>
          <w:tcPr>
            <w:tcW w:w="3147" w:type="dxa"/>
          </w:tcPr>
          <w:p w:rsidR="005D37AE" w:rsidRPr="0079673F" w:rsidRDefault="005D37AE" w:rsidP="00ED09E5">
            <w:pPr>
              <w:spacing w:after="0" w:line="240" w:lineRule="auto"/>
              <w:jc w:val="center"/>
              <w:rPr>
                <w:b/>
                <w:sz w:val="24"/>
                <w:szCs w:val="24"/>
              </w:rPr>
            </w:pPr>
            <w:r w:rsidRPr="0079673F">
              <w:rPr>
                <w:b/>
                <w:sz w:val="24"/>
                <w:szCs w:val="24"/>
              </w:rPr>
              <w:t>Tiếp thu, giải trình</w:t>
            </w:r>
          </w:p>
        </w:tc>
      </w:tr>
      <w:tr w:rsidR="0079673F" w:rsidRPr="0079673F" w:rsidTr="004E70E0">
        <w:trPr>
          <w:trHeight w:val="693"/>
        </w:trPr>
        <w:tc>
          <w:tcPr>
            <w:tcW w:w="817" w:type="dxa"/>
          </w:tcPr>
          <w:p w:rsidR="004E4E3C" w:rsidRPr="0079673F" w:rsidRDefault="00FF4564" w:rsidP="004E4E3C">
            <w:pPr>
              <w:spacing w:after="0" w:line="240" w:lineRule="auto"/>
              <w:jc w:val="center"/>
              <w:rPr>
                <w:b/>
                <w:sz w:val="24"/>
                <w:szCs w:val="24"/>
              </w:rPr>
            </w:pPr>
            <w:r w:rsidRPr="0079673F">
              <w:rPr>
                <w:b/>
                <w:sz w:val="24"/>
                <w:szCs w:val="24"/>
              </w:rPr>
              <w:t>3</w:t>
            </w:r>
            <w:r w:rsidR="004E4E3C" w:rsidRPr="0079673F">
              <w:rPr>
                <w:b/>
                <w:sz w:val="24"/>
                <w:szCs w:val="24"/>
              </w:rPr>
              <w:t>5</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Nông nghiệp và phát triển nông thôn</w:t>
            </w:r>
          </w:p>
        </w:tc>
        <w:tc>
          <w:tcPr>
            <w:tcW w:w="7796" w:type="dxa"/>
          </w:tcPr>
          <w:p w:rsidR="004E4E3C" w:rsidRPr="0079673F" w:rsidRDefault="004E4E3C" w:rsidP="004E4E3C">
            <w:pPr>
              <w:spacing w:after="0" w:line="240" w:lineRule="auto"/>
              <w:jc w:val="both"/>
              <w:rPr>
                <w:sz w:val="24"/>
                <w:szCs w:val="24"/>
              </w:rPr>
            </w:pPr>
            <w:r w:rsidRPr="0079673F">
              <w:rPr>
                <w:sz w:val="24"/>
                <w:szCs w:val="24"/>
              </w:rPr>
              <w:t>Đề nghị quy định cụ thể thời gian tổ chức kỳ thi (tổ chức thi liên tục hay ấn định số lượng kỳ thi trong một năm...)</w:t>
            </w:r>
          </w:p>
        </w:tc>
        <w:tc>
          <w:tcPr>
            <w:tcW w:w="3147" w:type="dxa"/>
          </w:tcPr>
          <w:p w:rsidR="004E4E3C" w:rsidRPr="0079673F" w:rsidRDefault="004E4E3C" w:rsidP="004E4E3C">
            <w:pPr>
              <w:spacing w:after="0" w:line="240" w:lineRule="auto"/>
              <w:jc w:val="both"/>
              <w:rPr>
                <w:sz w:val="24"/>
                <w:szCs w:val="24"/>
              </w:rPr>
            </w:pPr>
            <w:r w:rsidRPr="0079673F">
              <w:rPr>
                <w:sz w:val="24"/>
                <w:szCs w:val="24"/>
                <w:lang w:val="vi-VN"/>
              </w:rPr>
              <w:t>Tiếp thu.</w:t>
            </w:r>
            <w:r w:rsidR="00A44F77" w:rsidRPr="0079673F">
              <w:rPr>
                <w:sz w:val="24"/>
                <w:szCs w:val="24"/>
              </w:rPr>
              <w:t xml:space="preserve"> Đã quy định cụ thể</w:t>
            </w:r>
          </w:p>
        </w:tc>
      </w:tr>
      <w:tr w:rsidR="0079673F" w:rsidRPr="0079673F" w:rsidTr="004E70E0">
        <w:tc>
          <w:tcPr>
            <w:tcW w:w="817" w:type="dxa"/>
          </w:tcPr>
          <w:p w:rsidR="004E4E3C" w:rsidRPr="0079673F" w:rsidRDefault="00FF4564" w:rsidP="004E4E3C">
            <w:pPr>
              <w:spacing w:after="0" w:line="240" w:lineRule="auto"/>
              <w:jc w:val="center"/>
              <w:rPr>
                <w:b/>
                <w:sz w:val="24"/>
                <w:szCs w:val="24"/>
              </w:rPr>
            </w:pPr>
            <w:r w:rsidRPr="0079673F">
              <w:rPr>
                <w:b/>
                <w:sz w:val="24"/>
                <w:szCs w:val="24"/>
              </w:rPr>
              <w:lastRenderedPageBreak/>
              <w:t>3</w:t>
            </w:r>
            <w:r w:rsidR="004E4E3C" w:rsidRPr="0079673F">
              <w:rPr>
                <w:b/>
                <w:sz w:val="24"/>
                <w:szCs w:val="24"/>
              </w:rPr>
              <w:t>6</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Văn hóa, Thể thao và Du lịch</w:t>
            </w:r>
          </w:p>
        </w:tc>
        <w:tc>
          <w:tcPr>
            <w:tcW w:w="7796" w:type="dxa"/>
          </w:tcPr>
          <w:p w:rsidR="004E4E3C" w:rsidRPr="0079673F" w:rsidRDefault="004E4E3C" w:rsidP="004E4E3C">
            <w:pPr>
              <w:spacing w:after="0" w:line="240" w:lineRule="auto"/>
              <w:jc w:val="both"/>
              <w:rPr>
                <w:sz w:val="24"/>
                <w:szCs w:val="24"/>
              </w:rPr>
            </w:pPr>
            <w:r w:rsidRPr="0079673F">
              <w:rPr>
                <w:sz w:val="24"/>
                <w:szCs w:val="24"/>
              </w:rPr>
              <w:t>Đề nghị cân nhắc quy định các trường hợp không đủ điều kiện để cấp chứng chỉ theo hình thức thi, ví dụ các trường hợp quy định tại Khoản 10 và 11 Điều 28 Luật dược</w:t>
            </w:r>
          </w:p>
          <w:p w:rsidR="004E4E3C" w:rsidRPr="0079673F" w:rsidRDefault="004E4E3C" w:rsidP="004E4E3C">
            <w:pPr>
              <w:spacing w:after="0" w:line="240" w:lineRule="auto"/>
              <w:jc w:val="both"/>
              <w:rPr>
                <w:sz w:val="24"/>
                <w:szCs w:val="24"/>
              </w:rPr>
            </w:pPr>
            <w:r w:rsidRPr="0079673F">
              <w:rPr>
                <w:sz w:val="24"/>
                <w:szCs w:val="24"/>
              </w:rPr>
              <w:t>Đề nghị bổ sung quy định về trình tự, thủ tục khi bị mất chứng chỉ hành nghề theo hình thức xét cấp nhưng Khoản 4 Điều 26 quy định trường hợp để cấp chứng chỉ hành nghề theo hình thức thi phải nộp lại Chứng chỉ hành nghề theo hình thức xét cấp.</w:t>
            </w:r>
          </w:p>
        </w:tc>
        <w:tc>
          <w:tcPr>
            <w:tcW w:w="3147" w:type="dxa"/>
          </w:tcPr>
          <w:p w:rsidR="004E4E3C" w:rsidRPr="0079673F" w:rsidRDefault="004E4E3C" w:rsidP="004E4E3C">
            <w:pPr>
              <w:spacing w:after="0" w:line="240" w:lineRule="auto"/>
              <w:jc w:val="both"/>
              <w:rPr>
                <w:sz w:val="24"/>
                <w:szCs w:val="24"/>
                <w:lang w:val="vi-VN"/>
              </w:rPr>
            </w:pPr>
            <w:r w:rsidRPr="0079673F">
              <w:rPr>
                <w:sz w:val="24"/>
                <w:szCs w:val="24"/>
                <w:lang w:val="vi-VN"/>
              </w:rPr>
              <w:t>Các trường hợp dự thi cấp CCHND phải nộp hồ sơ đề nghị cấp CCHND theo hình thức thi và hồ sơ phải được xem xét. Khi đáp ứng các điều kiện chung về cấp CCHND thì mới được tham dự thi.</w:t>
            </w:r>
          </w:p>
        </w:tc>
      </w:tr>
      <w:tr w:rsidR="0079673F" w:rsidRPr="0079673F" w:rsidTr="004E70E0">
        <w:tc>
          <w:tcPr>
            <w:tcW w:w="817" w:type="dxa"/>
          </w:tcPr>
          <w:p w:rsidR="00720EB0" w:rsidRPr="0079673F" w:rsidRDefault="00FF4564" w:rsidP="00ED09E5">
            <w:pPr>
              <w:spacing w:after="0" w:line="240" w:lineRule="auto"/>
              <w:jc w:val="center"/>
              <w:rPr>
                <w:b/>
                <w:sz w:val="24"/>
                <w:szCs w:val="24"/>
              </w:rPr>
            </w:pPr>
            <w:r w:rsidRPr="0079673F">
              <w:rPr>
                <w:b/>
                <w:sz w:val="24"/>
                <w:szCs w:val="24"/>
              </w:rPr>
              <w:t>37</w:t>
            </w:r>
          </w:p>
        </w:tc>
        <w:tc>
          <w:tcPr>
            <w:tcW w:w="1985" w:type="dxa"/>
          </w:tcPr>
          <w:p w:rsidR="00720EB0" w:rsidRPr="0079673F" w:rsidRDefault="00720EB0" w:rsidP="00ED09E5">
            <w:pPr>
              <w:spacing w:after="0" w:line="240" w:lineRule="auto"/>
              <w:jc w:val="both"/>
              <w:rPr>
                <w:b/>
                <w:sz w:val="24"/>
                <w:szCs w:val="24"/>
              </w:rPr>
            </w:pPr>
            <w:r w:rsidRPr="0079673F">
              <w:rPr>
                <w:b/>
                <w:sz w:val="24"/>
                <w:szCs w:val="24"/>
              </w:rPr>
              <w:t>Bộ Tài chính</w:t>
            </w:r>
          </w:p>
        </w:tc>
        <w:tc>
          <w:tcPr>
            <w:tcW w:w="7796" w:type="dxa"/>
          </w:tcPr>
          <w:p w:rsidR="00720EB0" w:rsidRPr="0079673F" w:rsidRDefault="00720EB0" w:rsidP="00A44F77">
            <w:pPr>
              <w:spacing w:after="0" w:line="240" w:lineRule="auto"/>
              <w:jc w:val="both"/>
              <w:rPr>
                <w:sz w:val="24"/>
                <w:szCs w:val="24"/>
              </w:rPr>
            </w:pPr>
            <w:r w:rsidRPr="0079673F">
              <w:rPr>
                <w:sz w:val="24"/>
                <w:szCs w:val="24"/>
              </w:rPr>
              <w:t xml:space="preserve">Đề nghị Nghị định quy định rõ thẩm quyền, trình tự, thủ tục, thời hạn…cấp phép nhập khẩu đối với danh mục những dược liệu nào thuộc thẩm quyền cấp phép của Cục Quản lý Y, Dược cổ truyền và Cục Quản lý Dược để làm cơ sở cho cơ quan hải quan kiểm tra đối chiếu khi thực hiện thủ tục hải quan. </w:t>
            </w:r>
          </w:p>
        </w:tc>
        <w:tc>
          <w:tcPr>
            <w:tcW w:w="3147" w:type="dxa"/>
          </w:tcPr>
          <w:p w:rsidR="00720EB0" w:rsidRPr="0079673F" w:rsidRDefault="003C001B" w:rsidP="00ED09E5">
            <w:pPr>
              <w:spacing w:after="0" w:line="240" w:lineRule="auto"/>
              <w:jc w:val="both"/>
              <w:rPr>
                <w:sz w:val="24"/>
                <w:szCs w:val="24"/>
                <w:lang w:val="vi-VN"/>
              </w:rPr>
            </w:pPr>
            <w:r w:rsidRPr="0079673F">
              <w:rPr>
                <w:sz w:val="24"/>
                <w:szCs w:val="24"/>
              </w:rPr>
              <w:t xml:space="preserve">Chính phủ giao Bộ Y tế cấp phép nhập khẩu thuốc, nguyên liệu làm thuốc. Bộ trưởng Bộ Y tế </w:t>
            </w:r>
            <w:r w:rsidR="00A44F77" w:rsidRPr="0079673F">
              <w:rPr>
                <w:sz w:val="24"/>
                <w:szCs w:val="24"/>
              </w:rPr>
              <w:t xml:space="preserve">sẽ </w:t>
            </w:r>
            <w:r w:rsidRPr="0079673F">
              <w:rPr>
                <w:sz w:val="24"/>
                <w:szCs w:val="24"/>
              </w:rPr>
              <w:t>ủy quyền các Vụ/Cục thuộc Bộ căn cứ chức năng, nhiệm vụ các đơn vị.</w:t>
            </w:r>
          </w:p>
        </w:tc>
      </w:tr>
    </w:tbl>
    <w:p w:rsidR="00B41BD1" w:rsidRPr="0079673F" w:rsidRDefault="00B41BD1"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D179EE" w:rsidRPr="0079673F" w:rsidRDefault="00D179EE" w:rsidP="00ED09E5">
            <w:pPr>
              <w:spacing w:after="0" w:line="240" w:lineRule="auto"/>
              <w:jc w:val="center"/>
              <w:rPr>
                <w:b/>
                <w:sz w:val="24"/>
                <w:szCs w:val="24"/>
                <w:lang w:val="nl-NL"/>
              </w:rPr>
            </w:pPr>
            <w:r w:rsidRPr="0079673F">
              <w:rPr>
                <w:b/>
                <w:sz w:val="24"/>
                <w:szCs w:val="24"/>
                <w:lang w:val="nl-NL"/>
              </w:rPr>
              <w:t>Mục 7 – Chương II</w:t>
            </w:r>
          </w:p>
        </w:tc>
      </w:tr>
      <w:tr w:rsidR="0079673F" w:rsidRPr="0079673F" w:rsidTr="004E70E0">
        <w:tc>
          <w:tcPr>
            <w:tcW w:w="817" w:type="dxa"/>
          </w:tcPr>
          <w:p w:rsidR="00D179EE" w:rsidRPr="0079673F" w:rsidRDefault="00D179EE" w:rsidP="00ED09E5">
            <w:pPr>
              <w:spacing w:after="0" w:line="240" w:lineRule="auto"/>
              <w:jc w:val="center"/>
              <w:rPr>
                <w:b/>
                <w:sz w:val="24"/>
                <w:szCs w:val="24"/>
              </w:rPr>
            </w:pPr>
            <w:r w:rsidRPr="0079673F">
              <w:rPr>
                <w:b/>
                <w:sz w:val="24"/>
                <w:szCs w:val="24"/>
              </w:rPr>
              <w:t>TT</w:t>
            </w:r>
          </w:p>
        </w:tc>
        <w:tc>
          <w:tcPr>
            <w:tcW w:w="1985" w:type="dxa"/>
          </w:tcPr>
          <w:p w:rsidR="00D179EE" w:rsidRPr="0079673F" w:rsidRDefault="00D179EE" w:rsidP="00ED09E5">
            <w:pPr>
              <w:spacing w:after="0" w:line="240" w:lineRule="auto"/>
              <w:jc w:val="center"/>
              <w:rPr>
                <w:b/>
                <w:sz w:val="24"/>
                <w:szCs w:val="24"/>
              </w:rPr>
            </w:pPr>
            <w:r w:rsidRPr="0079673F">
              <w:rPr>
                <w:b/>
                <w:sz w:val="24"/>
                <w:szCs w:val="24"/>
              </w:rPr>
              <w:t>Cơ quan góp ý</w:t>
            </w:r>
          </w:p>
        </w:tc>
        <w:tc>
          <w:tcPr>
            <w:tcW w:w="7796" w:type="dxa"/>
          </w:tcPr>
          <w:p w:rsidR="00D179EE" w:rsidRPr="0079673F" w:rsidRDefault="00D179EE" w:rsidP="00ED09E5">
            <w:pPr>
              <w:spacing w:after="0" w:line="240" w:lineRule="auto"/>
              <w:jc w:val="center"/>
              <w:rPr>
                <w:b/>
                <w:sz w:val="24"/>
                <w:szCs w:val="24"/>
              </w:rPr>
            </w:pPr>
            <w:r w:rsidRPr="0079673F">
              <w:rPr>
                <w:b/>
                <w:sz w:val="24"/>
                <w:szCs w:val="24"/>
              </w:rPr>
              <w:t>Nội dung góp ý</w:t>
            </w:r>
          </w:p>
        </w:tc>
        <w:tc>
          <w:tcPr>
            <w:tcW w:w="3147" w:type="dxa"/>
          </w:tcPr>
          <w:p w:rsidR="00D179EE" w:rsidRPr="0079673F" w:rsidRDefault="00D179EE" w:rsidP="00ED09E5">
            <w:pPr>
              <w:spacing w:after="0" w:line="240" w:lineRule="auto"/>
              <w:jc w:val="center"/>
              <w:rPr>
                <w:b/>
                <w:sz w:val="24"/>
                <w:szCs w:val="24"/>
              </w:rPr>
            </w:pPr>
            <w:r w:rsidRPr="0079673F">
              <w:rPr>
                <w:b/>
                <w:sz w:val="24"/>
                <w:szCs w:val="24"/>
              </w:rPr>
              <w:t>Tiếp thu, giải trình</w:t>
            </w:r>
          </w:p>
        </w:tc>
      </w:tr>
      <w:tr w:rsidR="0079673F" w:rsidRPr="0079673F" w:rsidTr="004E70E0">
        <w:tc>
          <w:tcPr>
            <w:tcW w:w="817" w:type="dxa"/>
          </w:tcPr>
          <w:p w:rsidR="00ED09E5" w:rsidRPr="0079673F" w:rsidRDefault="00FF4564" w:rsidP="00ED09E5">
            <w:pPr>
              <w:spacing w:after="0" w:line="240" w:lineRule="auto"/>
              <w:jc w:val="center"/>
              <w:rPr>
                <w:b/>
                <w:sz w:val="24"/>
                <w:szCs w:val="24"/>
              </w:rPr>
            </w:pPr>
            <w:r w:rsidRPr="0079673F">
              <w:rPr>
                <w:b/>
                <w:sz w:val="24"/>
                <w:szCs w:val="24"/>
              </w:rPr>
              <w:t>38</w:t>
            </w:r>
          </w:p>
        </w:tc>
        <w:tc>
          <w:tcPr>
            <w:tcW w:w="1985" w:type="dxa"/>
          </w:tcPr>
          <w:p w:rsidR="00ED09E5" w:rsidRPr="0079673F" w:rsidRDefault="00ED09E5" w:rsidP="00ED09E5">
            <w:pPr>
              <w:spacing w:after="0" w:line="240" w:lineRule="auto"/>
              <w:jc w:val="both"/>
              <w:rPr>
                <w:b/>
                <w:sz w:val="24"/>
                <w:szCs w:val="24"/>
              </w:rPr>
            </w:pPr>
            <w:r w:rsidRPr="0079673F">
              <w:rPr>
                <w:b/>
                <w:sz w:val="24"/>
                <w:szCs w:val="24"/>
              </w:rPr>
              <w:t>Bộ Giáo dục và Đào tạo</w:t>
            </w:r>
          </w:p>
          <w:p w:rsidR="00ED09E5" w:rsidRPr="0079673F" w:rsidRDefault="00ED09E5" w:rsidP="00ED09E5">
            <w:pPr>
              <w:spacing w:after="0" w:line="240" w:lineRule="auto"/>
              <w:jc w:val="both"/>
              <w:rPr>
                <w:b/>
                <w:sz w:val="24"/>
                <w:szCs w:val="24"/>
              </w:rPr>
            </w:pPr>
          </w:p>
        </w:tc>
        <w:tc>
          <w:tcPr>
            <w:tcW w:w="7796" w:type="dxa"/>
          </w:tcPr>
          <w:p w:rsidR="00ED09E5" w:rsidRPr="0079673F" w:rsidRDefault="00ED09E5" w:rsidP="00ED09E5">
            <w:pPr>
              <w:spacing w:after="0" w:line="240" w:lineRule="auto"/>
              <w:jc w:val="both"/>
              <w:rPr>
                <w:sz w:val="24"/>
                <w:szCs w:val="24"/>
              </w:rPr>
            </w:pPr>
            <w:r w:rsidRPr="0079673F">
              <w:rPr>
                <w:sz w:val="24"/>
                <w:szCs w:val="24"/>
              </w:rPr>
              <w:t>Sử dụng thuật ngữ “trung học dược” là không phù hợp với quy định của Luật Giáo dục nghề nghiệp về trình độ của giáo dục nghề nghiệp.</w:t>
            </w:r>
          </w:p>
          <w:p w:rsidR="00A44F77" w:rsidRPr="0079673F" w:rsidRDefault="00A44F77" w:rsidP="00ED09E5">
            <w:pPr>
              <w:spacing w:after="0" w:line="240" w:lineRule="auto"/>
              <w:jc w:val="both"/>
              <w:rPr>
                <w:sz w:val="24"/>
                <w:szCs w:val="24"/>
              </w:rPr>
            </w:pPr>
          </w:p>
          <w:p w:rsidR="00A44F77" w:rsidRPr="0079673F" w:rsidRDefault="00A44F77" w:rsidP="00ED09E5">
            <w:pPr>
              <w:spacing w:after="0" w:line="240" w:lineRule="auto"/>
              <w:jc w:val="both"/>
              <w:rPr>
                <w:sz w:val="24"/>
                <w:szCs w:val="24"/>
              </w:rPr>
            </w:pPr>
          </w:p>
        </w:tc>
        <w:tc>
          <w:tcPr>
            <w:tcW w:w="3147" w:type="dxa"/>
          </w:tcPr>
          <w:p w:rsidR="00ED09E5" w:rsidRPr="0079673F" w:rsidRDefault="004E4E3C" w:rsidP="00ED09E5">
            <w:pPr>
              <w:spacing w:after="0" w:line="240" w:lineRule="auto"/>
              <w:jc w:val="both"/>
              <w:rPr>
                <w:sz w:val="24"/>
                <w:szCs w:val="24"/>
              </w:rPr>
            </w:pPr>
            <w:r w:rsidRPr="0079673F">
              <w:rPr>
                <w:sz w:val="24"/>
                <w:szCs w:val="24"/>
                <w:lang w:val="nl-NL"/>
              </w:rPr>
              <w:t xml:space="preserve">- </w:t>
            </w:r>
            <w:r w:rsidRPr="0079673F">
              <w:rPr>
                <w:sz w:val="24"/>
                <w:szCs w:val="24"/>
                <w:lang w:val="vi-VN"/>
              </w:rPr>
              <w:t>Đ</w:t>
            </w:r>
            <w:r w:rsidRPr="0079673F">
              <w:rPr>
                <w:sz w:val="24"/>
                <w:szCs w:val="24"/>
                <w:lang w:val="nl-NL"/>
              </w:rPr>
              <w:t>ối với nộ</w:t>
            </w:r>
            <w:r w:rsidRPr="0079673F">
              <w:rPr>
                <w:sz w:val="24"/>
                <w:szCs w:val="24"/>
                <w:lang w:val="vi-VN"/>
              </w:rPr>
              <w:t>i</w:t>
            </w:r>
            <w:r w:rsidRPr="0079673F">
              <w:rPr>
                <w:sz w:val="24"/>
                <w:szCs w:val="24"/>
                <w:lang w:val="nl-NL"/>
              </w:rPr>
              <w:t xml:space="preserve"> dung góp ý </w:t>
            </w:r>
            <w:r w:rsidRPr="0079673F">
              <w:rPr>
                <w:sz w:val="24"/>
                <w:szCs w:val="24"/>
                <w:lang w:val="vi-VN"/>
              </w:rPr>
              <w:t>về bằng trung cấp chuyên nghiệp dược, xin giải trình như sau:</w:t>
            </w:r>
            <w:r w:rsidRPr="0079673F">
              <w:rPr>
                <w:sz w:val="24"/>
                <w:szCs w:val="24"/>
                <w:lang w:val="nl-NL"/>
              </w:rPr>
              <w:t>: Hiện n</w:t>
            </w:r>
            <w:r w:rsidRPr="0079673F">
              <w:rPr>
                <w:sz w:val="24"/>
                <w:szCs w:val="24"/>
                <w:lang w:val="vi-VN"/>
              </w:rPr>
              <w:t>a</w:t>
            </w:r>
            <w:r w:rsidRPr="0079673F">
              <w:rPr>
                <w:sz w:val="24"/>
                <w:szCs w:val="24"/>
                <w:lang w:val="nl-NL"/>
              </w:rPr>
              <w:t xml:space="preserve">y vẫn còn rất nhiều </w:t>
            </w:r>
            <w:r w:rsidRPr="0079673F">
              <w:rPr>
                <w:sz w:val="24"/>
                <w:szCs w:val="24"/>
                <w:lang w:val="vi-VN"/>
              </w:rPr>
              <w:t>người</w:t>
            </w:r>
            <w:r w:rsidRPr="0079673F">
              <w:rPr>
                <w:sz w:val="24"/>
                <w:szCs w:val="24"/>
                <w:lang w:val="nl-NL"/>
              </w:rPr>
              <w:t xml:space="preserve"> được cấp b</w:t>
            </w:r>
            <w:r w:rsidRPr="0079673F">
              <w:rPr>
                <w:sz w:val="24"/>
                <w:szCs w:val="24"/>
                <w:lang w:val="vi-VN"/>
              </w:rPr>
              <w:t>ă</w:t>
            </w:r>
            <w:r w:rsidRPr="0079673F">
              <w:rPr>
                <w:sz w:val="24"/>
                <w:szCs w:val="24"/>
                <w:lang w:val="nl-NL"/>
              </w:rPr>
              <w:t>ng tốt nghiệp trung cấp chuyên nghiệp dược</w:t>
            </w:r>
            <w:r w:rsidRPr="0079673F">
              <w:rPr>
                <w:sz w:val="24"/>
                <w:szCs w:val="24"/>
                <w:lang w:val="vi-VN"/>
              </w:rPr>
              <w:t xml:space="preserve"> đang hành nghề. Phạm vi hành nghề dược từ trước đến nay đã quy định riêng cho đối tượng này. D</w:t>
            </w:r>
            <w:r w:rsidRPr="0079673F">
              <w:rPr>
                <w:sz w:val="24"/>
                <w:szCs w:val="24"/>
                <w:lang w:val="nl-NL"/>
              </w:rPr>
              <w:t>o đó phải có qui định đ</w:t>
            </w:r>
            <w:r w:rsidRPr="0079673F">
              <w:rPr>
                <w:sz w:val="24"/>
                <w:szCs w:val="24"/>
                <w:lang w:val="vi-VN"/>
              </w:rPr>
              <w:t>ố</w:t>
            </w:r>
            <w:r w:rsidRPr="0079673F">
              <w:rPr>
                <w:sz w:val="24"/>
                <w:szCs w:val="24"/>
                <w:lang w:val="nl-NL"/>
              </w:rPr>
              <w:t>i với đối tượng này trong hành nghề dược.</w:t>
            </w:r>
            <w:r w:rsidRPr="0079673F">
              <w:rPr>
                <w:sz w:val="24"/>
                <w:szCs w:val="24"/>
                <w:lang w:val="vi-VN"/>
              </w:rPr>
              <w:t xml:space="preserve"> Nếu không cấp </w:t>
            </w:r>
            <w:r w:rsidRPr="0079673F">
              <w:rPr>
                <w:sz w:val="24"/>
                <w:szCs w:val="24"/>
                <w:lang w:val="vi-VN"/>
              </w:rPr>
              <w:lastRenderedPageBreak/>
              <w:t>lạo văn bằng này nữa thì bằng cử nhân cao đẳng dược có cùng phạm vi hành nghề sẽ thay thế các bằng trung cấp chuyên nghiệp dược (được chuyển đổi thành bằng cử nhân cao đẳng dược).</w:t>
            </w:r>
          </w:p>
        </w:tc>
      </w:tr>
      <w:tr w:rsidR="0079673F" w:rsidRPr="0079673F" w:rsidTr="004E70E0">
        <w:tc>
          <w:tcPr>
            <w:tcW w:w="817" w:type="dxa"/>
          </w:tcPr>
          <w:p w:rsidR="00871B4B" w:rsidRPr="0079673F" w:rsidRDefault="00FF4564" w:rsidP="00ED09E5">
            <w:pPr>
              <w:spacing w:after="0" w:line="240" w:lineRule="auto"/>
              <w:jc w:val="center"/>
              <w:rPr>
                <w:b/>
                <w:sz w:val="24"/>
                <w:szCs w:val="24"/>
              </w:rPr>
            </w:pPr>
            <w:r w:rsidRPr="0079673F">
              <w:rPr>
                <w:b/>
                <w:sz w:val="24"/>
                <w:szCs w:val="24"/>
              </w:rPr>
              <w:lastRenderedPageBreak/>
              <w:t>39</w:t>
            </w:r>
          </w:p>
        </w:tc>
        <w:tc>
          <w:tcPr>
            <w:tcW w:w="1985" w:type="dxa"/>
          </w:tcPr>
          <w:p w:rsidR="00871B4B" w:rsidRPr="0079673F" w:rsidRDefault="00871B4B" w:rsidP="00ED09E5">
            <w:pPr>
              <w:spacing w:after="0" w:line="240" w:lineRule="auto"/>
              <w:jc w:val="both"/>
              <w:rPr>
                <w:b/>
                <w:sz w:val="24"/>
                <w:szCs w:val="24"/>
              </w:rPr>
            </w:pPr>
            <w:r w:rsidRPr="0079673F">
              <w:rPr>
                <w:b/>
                <w:sz w:val="24"/>
                <w:szCs w:val="24"/>
              </w:rPr>
              <w:t>Bộ Công Thương</w:t>
            </w:r>
          </w:p>
        </w:tc>
        <w:tc>
          <w:tcPr>
            <w:tcW w:w="7796" w:type="dxa"/>
          </w:tcPr>
          <w:p w:rsidR="00871B4B" w:rsidRPr="0079673F" w:rsidRDefault="00871B4B" w:rsidP="00ED09E5">
            <w:pPr>
              <w:spacing w:after="0" w:line="240" w:lineRule="auto"/>
              <w:jc w:val="both"/>
              <w:rPr>
                <w:sz w:val="24"/>
                <w:szCs w:val="24"/>
                <w:lang w:val="nl-NL"/>
              </w:rPr>
            </w:pPr>
            <w:r w:rsidRPr="0079673F">
              <w:rPr>
                <w:sz w:val="24"/>
                <w:szCs w:val="24"/>
                <w:lang w:val="nl-NL"/>
              </w:rPr>
              <w:t>Đề nghị bổ sung điều khoản quy định trách nhiệm về bảo quản, cung cấp, chất lượng của cơ sở kinh doanh thuốc phải kiểm soát đặc biệt.</w:t>
            </w:r>
          </w:p>
        </w:tc>
        <w:tc>
          <w:tcPr>
            <w:tcW w:w="3147" w:type="dxa"/>
          </w:tcPr>
          <w:p w:rsidR="00871B4B" w:rsidRPr="0079673F" w:rsidRDefault="004E70E0" w:rsidP="00ED09E5">
            <w:pPr>
              <w:spacing w:after="0" w:line="240" w:lineRule="auto"/>
              <w:jc w:val="both"/>
              <w:rPr>
                <w:sz w:val="24"/>
                <w:szCs w:val="24"/>
                <w:lang w:val="nl-NL"/>
              </w:rPr>
            </w:pPr>
            <w:r w:rsidRPr="0079673F">
              <w:rPr>
                <w:sz w:val="24"/>
                <w:szCs w:val="24"/>
              </w:rPr>
              <w:t>Tiếp thu. Đã bổ sung tại Dự thảo.</w:t>
            </w:r>
          </w:p>
        </w:tc>
      </w:tr>
    </w:tbl>
    <w:p w:rsidR="00ED09E5" w:rsidRPr="0079673F" w:rsidRDefault="00ED09E5"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5D37AE" w:rsidRPr="0079673F" w:rsidRDefault="005D37AE" w:rsidP="00ED09E5">
            <w:pPr>
              <w:spacing w:after="0" w:line="240" w:lineRule="auto"/>
              <w:jc w:val="center"/>
              <w:rPr>
                <w:b/>
                <w:sz w:val="24"/>
                <w:szCs w:val="24"/>
              </w:rPr>
            </w:pPr>
            <w:r w:rsidRPr="0079673F">
              <w:rPr>
                <w:b/>
                <w:sz w:val="24"/>
                <w:szCs w:val="24"/>
              </w:rPr>
              <w:t>Điều 26. Trình tự, thủ tục cấp Chứng chỉ hành nghề theo hình thức thi</w:t>
            </w:r>
          </w:p>
        </w:tc>
      </w:tr>
      <w:tr w:rsidR="0079673F" w:rsidRPr="0079673F" w:rsidTr="00B41BD1">
        <w:tc>
          <w:tcPr>
            <w:tcW w:w="817" w:type="dxa"/>
          </w:tcPr>
          <w:p w:rsidR="005D37AE" w:rsidRPr="0079673F" w:rsidRDefault="005D37AE" w:rsidP="00ED09E5">
            <w:pPr>
              <w:spacing w:after="0" w:line="240" w:lineRule="auto"/>
              <w:jc w:val="center"/>
              <w:rPr>
                <w:b/>
                <w:sz w:val="24"/>
                <w:szCs w:val="24"/>
              </w:rPr>
            </w:pPr>
            <w:r w:rsidRPr="0079673F">
              <w:rPr>
                <w:b/>
                <w:sz w:val="24"/>
                <w:szCs w:val="24"/>
              </w:rPr>
              <w:t>TT</w:t>
            </w:r>
          </w:p>
        </w:tc>
        <w:tc>
          <w:tcPr>
            <w:tcW w:w="1985" w:type="dxa"/>
          </w:tcPr>
          <w:p w:rsidR="005D37AE" w:rsidRPr="0079673F" w:rsidRDefault="005D37AE" w:rsidP="00ED09E5">
            <w:pPr>
              <w:spacing w:after="0" w:line="240" w:lineRule="auto"/>
              <w:jc w:val="center"/>
              <w:rPr>
                <w:b/>
                <w:sz w:val="24"/>
                <w:szCs w:val="24"/>
              </w:rPr>
            </w:pPr>
            <w:r w:rsidRPr="0079673F">
              <w:rPr>
                <w:b/>
                <w:sz w:val="24"/>
                <w:szCs w:val="24"/>
              </w:rPr>
              <w:t>Cơ quan góp ý</w:t>
            </w:r>
          </w:p>
        </w:tc>
        <w:tc>
          <w:tcPr>
            <w:tcW w:w="7796" w:type="dxa"/>
          </w:tcPr>
          <w:p w:rsidR="005D37AE" w:rsidRPr="0079673F" w:rsidRDefault="005D37AE" w:rsidP="00ED09E5">
            <w:pPr>
              <w:spacing w:after="0" w:line="240" w:lineRule="auto"/>
              <w:jc w:val="center"/>
              <w:rPr>
                <w:b/>
                <w:sz w:val="24"/>
                <w:szCs w:val="24"/>
              </w:rPr>
            </w:pPr>
            <w:r w:rsidRPr="0079673F">
              <w:rPr>
                <w:b/>
                <w:sz w:val="24"/>
                <w:szCs w:val="24"/>
              </w:rPr>
              <w:t>Nội dung góp ý</w:t>
            </w:r>
          </w:p>
        </w:tc>
        <w:tc>
          <w:tcPr>
            <w:tcW w:w="3147" w:type="dxa"/>
          </w:tcPr>
          <w:p w:rsidR="005D37AE" w:rsidRPr="0079673F" w:rsidRDefault="005D37AE"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5D37AE" w:rsidRPr="0079673F" w:rsidRDefault="00FF4564" w:rsidP="00ED09E5">
            <w:pPr>
              <w:spacing w:after="0" w:line="240" w:lineRule="auto"/>
              <w:jc w:val="center"/>
              <w:rPr>
                <w:b/>
                <w:sz w:val="24"/>
                <w:szCs w:val="24"/>
              </w:rPr>
            </w:pPr>
            <w:r w:rsidRPr="0079673F">
              <w:rPr>
                <w:b/>
                <w:sz w:val="24"/>
                <w:szCs w:val="24"/>
              </w:rPr>
              <w:t>40</w:t>
            </w:r>
          </w:p>
        </w:tc>
        <w:tc>
          <w:tcPr>
            <w:tcW w:w="1985" w:type="dxa"/>
          </w:tcPr>
          <w:p w:rsidR="005D37AE" w:rsidRPr="0079673F" w:rsidRDefault="005D37AE" w:rsidP="00ED09E5">
            <w:pPr>
              <w:spacing w:after="0" w:line="240" w:lineRule="auto"/>
              <w:jc w:val="both"/>
              <w:rPr>
                <w:b/>
                <w:sz w:val="24"/>
                <w:szCs w:val="24"/>
              </w:rPr>
            </w:pPr>
            <w:r w:rsidRPr="0079673F">
              <w:rPr>
                <w:b/>
                <w:sz w:val="24"/>
                <w:szCs w:val="24"/>
              </w:rPr>
              <w:t>Bộ Nông nghiệp và phát triển nông thôn</w:t>
            </w:r>
          </w:p>
          <w:p w:rsidR="005D37AE" w:rsidRPr="0079673F" w:rsidRDefault="005D37AE" w:rsidP="00ED09E5">
            <w:pPr>
              <w:spacing w:after="0" w:line="240" w:lineRule="auto"/>
              <w:jc w:val="both"/>
              <w:rPr>
                <w:b/>
                <w:sz w:val="24"/>
                <w:szCs w:val="24"/>
              </w:rPr>
            </w:pPr>
          </w:p>
        </w:tc>
        <w:tc>
          <w:tcPr>
            <w:tcW w:w="7796" w:type="dxa"/>
          </w:tcPr>
          <w:p w:rsidR="005D37AE" w:rsidRPr="0079673F" w:rsidRDefault="005D37AE" w:rsidP="00ED09E5">
            <w:pPr>
              <w:spacing w:after="0" w:line="240" w:lineRule="auto"/>
              <w:jc w:val="both"/>
              <w:rPr>
                <w:sz w:val="24"/>
                <w:szCs w:val="24"/>
              </w:rPr>
            </w:pPr>
            <w:r w:rsidRPr="0079673F">
              <w:rPr>
                <w:sz w:val="24"/>
                <w:szCs w:val="24"/>
              </w:rPr>
              <w:t xml:space="preserve">Về trình tự, thủ tục cấp Chứng chỉ hành nghề theo hình thức thi, đề nghị quy định rõ phương thức nộp hồ </w:t>
            </w:r>
            <w:proofErr w:type="gramStart"/>
            <w:r w:rsidRPr="0079673F">
              <w:rPr>
                <w:sz w:val="24"/>
                <w:szCs w:val="24"/>
              </w:rPr>
              <w:t>sơ</w:t>
            </w:r>
            <w:proofErr w:type="gramEnd"/>
            <w:r w:rsidRPr="0079673F">
              <w:rPr>
                <w:sz w:val="24"/>
                <w:szCs w:val="24"/>
              </w:rPr>
              <w:t xml:space="preserve"> (nộp trực tiếp cho Sở Y tế hay scan văn bản chứng chỉ và gửi qua mạng...). Đồng thời quy định mối quan hệ trách nhiệm Sở Y tế là cơ quan kiểm tra hồ sơ với các trường đại học chuyên ngành dược, y dược cổ truyền là đơn vị tổ chức thi và giám sát thi.</w:t>
            </w:r>
          </w:p>
        </w:tc>
        <w:tc>
          <w:tcPr>
            <w:tcW w:w="3147" w:type="dxa"/>
          </w:tcPr>
          <w:p w:rsidR="005D37AE" w:rsidRPr="0079673F" w:rsidRDefault="004E4E3C" w:rsidP="00A44F77">
            <w:pPr>
              <w:spacing w:after="0" w:line="240" w:lineRule="auto"/>
              <w:jc w:val="both"/>
              <w:rPr>
                <w:sz w:val="24"/>
                <w:szCs w:val="24"/>
              </w:rPr>
            </w:pPr>
            <w:r w:rsidRPr="0079673F">
              <w:rPr>
                <w:sz w:val="24"/>
                <w:szCs w:val="24"/>
                <w:lang w:val="vi-VN"/>
              </w:rPr>
              <w:t>Tiếp thu.</w:t>
            </w:r>
            <w:r w:rsidR="00A44F77" w:rsidRPr="0079673F">
              <w:rPr>
                <w:sz w:val="24"/>
                <w:szCs w:val="24"/>
              </w:rPr>
              <w:t xml:space="preserve"> </w:t>
            </w:r>
            <w:r w:rsidRPr="0079673F">
              <w:rPr>
                <w:sz w:val="24"/>
                <w:szCs w:val="24"/>
                <w:lang w:val="vi-VN"/>
              </w:rPr>
              <w:t>Đã quy định cụ thể tại Điều 26.</w:t>
            </w:r>
          </w:p>
        </w:tc>
      </w:tr>
    </w:tbl>
    <w:p w:rsidR="005D37AE" w:rsidRPr="0079673F" w:rsidRDefault="005D37AE" w:rsidP="00A44F77">
      <w:pPr>
        <w:spacing w:after="0" w:line="240" w:lineRule="auto"/>
        <w:rPr>
          <w:sz w:val="24"/>
          <w:szCs w:val="24"/>
        </w:rPr>
      </w:pPr>
    </w:p>
    <w:p w:rsidR="00EB6410" w:rsidRPr="0079673F" w:rsidRDefault="00EB6410"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EB6410" w:rsidRPr="0079673F" w:rsidRDefault="00EB6410" w:rsidP="00432952">
            <w:pPr>
              <w:spacing w:after="0" w:line="240" w:lineRule="auto"/>
              <w:jc w:val="center"/>
              <w:rPr>
                <w:b/>
                <w:sz w:val="24"/>
                <w:szCs w:val="24"/>
              </w:rPr>
            </w:pPr>
            <w:r w:rsidRPr="0079673F">
              <w:rPr>
                <w:b/>
                <w:sz w:val="24"/>
                <w:szCs w:val="24"/>
              </w:rPr>
              <w:t>Điều 28. Quản lý Chứng chỉ hành nghề được cấp theo hình thức thi</w:t>
            </w:r>
          </w:p>
        </w:tc>
      </w:tr>
      <w:tr w:rsidR="0079673F" w:rsidRPr="0079673F" w:rsidTr="00432952">
        <w:tc>
          <w:tcPr>
            <w:tcW w:w="817" w:type="dxa"/>
          </w:tcPr>
          <w:p w:rsidR="00EB6410" w:rsidRPr="0079673F" w:rsidRDefault="00EB6410" w:rsidP="00432952">
            <w:pPr>
              <w:spacing w:after="0" w:line="240" w:lineRule="auto"/>
              <w:jc w:val="center"/>
              <w:rPr>
                <w:b/>
                <w:sz w:val="24"/>
                <w:szCs w:val="24"/>
              </w:rPr>
            </w:pPr>
            <w:r w:rsidRPr="0079673F">
              <w:rPr>
                <w:b/>
                <w:sz w:val="24"/>
                <w:szCs w:val="24"/>
              </w:rPr>
              <w:t>TT</w:t>
            </w:r>
          </w:p>
        </w:tc>
        <w:tc>
          <w:tcPr>
            <w:tcW w:w="1985" w:type="dxa"/>
          </w:tcPr>
          <w:p w:rsidR="00EB6410" w:rsidRPr="0079673F" w:rsidRDefault="00EB6410" w:rsidP="00432952">
            <w:pPr>
              <w:spacing w:after="0" w:line="240" w:lineRule="auto"/>
              <w:jc w:val="center"/>
              <w:rPr>
                <w:b/>
                <w:sz w:val="24"/>
                <w:szCs w:val="24"/>
              </w:rPr>
            </w:pPr>
            <w:r w:rsidRPr="0079673F">
              <w:rPr>
                <w:b/>
                <w:sz w:val="24"/>
                <w:szCs w:val="24"/>
              </w:rPr>
              <w:t>Cơ quan góp ý</w:t>
            </w:r>
          </w:p>
        </w:tc>
        <w:tc>
          <w:tcPr>
            <w:tcW w:w="7796" w:type="dxa"/>
          </w:tcPr>
          <w:p w:rsidR="00EB6410" w:rsidRPr="0079673F" w:rsidRDefault="00EB6410" w:rsidP="00432952">
            <w:pPr>
              <w:spacing w:after="0" w:line="240" w:lineRule="auto"/>
              <w:jc w:val="center"/>
              <w:rPr>
                <w:b/>
                <w:sz w:val="24"/>
                <w:szCs w:val="24"/>
              </w:rPr>
            </w:pPr>
            <w:r w:rsidRPr="0079673F">
              <w:rPr>
                <w:b/>
                <w:sz w:val="24"/>
                <w:szCs w:val="24"/>
              </w:rPr>
              <w:t>Nội dung góp ý</w:t>
            </w:r>
          </w:p>
        </w:tc>
        <w:tc>
          <w:tcPr>
            <w:tcW w:w="3147" w:type="dxa"/>
          </w:tcPr>
          <w:p w:rsidR="00EB6410" w:rsidRPr="0079673F" w:rsidRDefault="00EB6410"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t>41</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Tài chính</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Tại khoản 3 Điều 28 dự thảo Nghị định quy định “Người được cấp Chứng chỉ hành nghề dược theo hình thức thi được ưu tiên trong tuyển dụng và ưu tiên trong các thủ tục xét đi lao động và công tác nước ngoài”: Đề nghị bỏ quy định này để tránh phân biệt giữ hai hình thức xét duyệt và thi cấp chứng chỉ hành nghê dược.</w:t>
            </w:r>
          </w:p>
        </w:tc>
        <w:tc>
          <w:tcPr>
            <w:tcW w:w="3147" w:type="dxa"/>
          </w:tcPr>
          <w:p w:rsidR="00EB6410" w:rsidRPr="0079673F" w:rsidRDefault="00EB6410" w:rsidP="00432952">
            <w:pPr>
              <w:spacing w:after="0" w:line="240" w:lineRule="auto"/>
              <w:jc w:val="both"/>
              <w:rPr>
                <w:sz w:val="24"/>
                <w:szCs w:val="24"/>
              </w:rPr>
            </w:pPr>
            <w:r w:rsidRPr="0079673F">
              <w:rPr>
                <w:sz w:val="24"/>
                <w:szCs w:val="24"/>
                <w:lang w:val="vi-VN"/>
              </w:rPr>
              <w:t>Luật quy định giao Chính phủ</w:t>
            </w:r>
            <w:r w:rsidRPr="0079673F">
              <w:rPr>
                <w:sz w:val="24"/>
                <w:szCs w:val="24"/>
              </w:rPr>
              <w:t xml:space="preserve"> quy định</w:t>
            </w:r>
            <w:r w:rsidRPr="0079673F">
              <w:rPr>
                <w:sz w:val="24"/>
                <w:szCs w:val="24"/>
                <w:lang w:val="vi-VN"/>
              </w:rPr>
              <w:t xml:space="preserve"> ưu đãi trong hành nghề dược đối với người  có CCHN hình thức thi.</w:t>
            </w:r>
          </w:p>
        </w:tc>
      </w:tr>
    </w:tbl>
    <w:p w:rsidR="00EB6410" w:rsidRPr="0079673F" w:rsidRDefault="00EB6410" w:rsidP="00ED09E5">
      <w:pPr>
        <w:spacing w:line="240" w:lineRule="auto"/>
        <w:rPr>
          <w:sz w:val="24"/>
          <w:szCs w:val="24"/>
        </w:rPr>
      </w:pPr>
    </w:p>
    <w:p w:rsidR="00432952" w:rsidRPr="0079673F" w:rsidRDefault="00432952" w:rsidP="00ED09E5">
      <w:pPr>
        <w:spacing w:line="240" w:lineRule="auto"/>
        <w:rPr>
          <w:sz w:val="24"/>
          <w:szCs w:val="24"/>
        </w:rPr>
      </w:pPr>
    </w:p>
    <w:p w:rsidR="00432952" w:rsidRPr="0079673F" w:rsidRDefault="00432952"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B41BD1" w:rsidRPr="0079673F" w:rsidRDefault="00B41BD1" w:rsidP="00ED09E5">
            <w:pPr>
              <w:spacing w:after="0" w:line="240" w:lineRule="auto"/>
              <w:jc w:val="center"/>
              <w:rPr>
                <w:b/>
                <w:sz w:val="24"/>
                <w:szCs w:val="24"/>
              </w:rPr>
            </w:pPr>
            <w:r w:rsidRPr="0079673F">
              <w:rPr>
                <w:b/>
                <w:sz w:val="24"/>
                <w:szCs w:val="24"/>
              </w:rPr>
              <w:lastRenderedPageBreak/>
              <w:t>Điều 34. Cơ sở tổ chức bán lẻ thuốc lưu động</w:t>
            </w:r>
          </w:p>
        </w:tc>
      </w:tr>
      <w:tr w:rsidR="0079673F" w:rsidRPr="0079673F" w:rsidTr="00B41BD1">
        <w:tc>
          <w:tcPr>
            <w:tcW w:w="817" w:type="dxa"/>
          </w:tcPr>
          <w:p w:rsidR="00B41BD1" w:rsidRPr="0079673F" w:rsidRDefault="00B41BD1" w:rsidP="00ED09E5">
            <w:pPr>
              <w:spacing w:after="0" w:line="240" w:lineRule="auto"/>
              <w:jc w:val="center"/>
              <w:rPr>
                <w:b/>
                <w:sz w:val="24"/>
                <w:szCs w:val="24"/>
              </w:rPr>
            </w:pPr>
            <w:r w:rsidRPr="0079673F">
              <w:rPr>
                <w:b/>
                <w:sz w:val="24"/>
                <w:szCs w:val="24"/>
              </w:rPr>
              <w:t>TT</w:t>
            </w:r>
          </w:p>
        </w:tc>
        <w:tc>
          <w:tcPr>
            <w:tcW w:w="1985" w:type="dxa"/>
          </w:tcPr>
          <w:p w:rsidR="00B41BD1" w:rsidRPr="0079673F" w:rsidRDefault="00B41BD1" w:rsidP="00ED09E5">
            <w:pPr>
              <w:spacing w:after="0" w:line="240" w:lineRule="auto"/>
              <w:jc w:val="center"/>
              <w:rPr>
                <w:b/>
                <w:sz w:val="24"/>
                <w:szCs w:val="24"/>
              </w:rPr>
            </w:pPr>
            <w:r w:rsidRPr="0079673F">
              <w:rPr>
                <w:b/>
                <w:sz w:val="24"/>
                <w:szCs w:val="24"/>
              </w:rPr>
              <w:t>Cơ quan góp ý</w:t>
            </w:r>
          </w:p>
        </w:tc>
        <w:tc>
          <w:tcPr>
            <w:tcW w:w="7796" w:type="dxa"/>
          </w:tcPr>
          <w:p w:rsidR="00B41BD1" w:rsidRPr="0079673F" w:rsidRDefault="00B41BD1" w:rsidP="00ED09E5">
            <w:pPr>
              <w:spacing w:after="0" w:line="240" w:lineRule="auto"/>
              <w:jc w:val="center"/>
              <w:rPr>
                <w:b/>
                <w:sz w:val="24"/>
                <w:szCs w:val="24"/>
              </w:rPr>
            </w:pPr>
            <w:r w:rsidRPr="0079673F">
              <w:rPr>
                <w:b/>
                <w:sz w:val="24"/>
                <w:szCs w:val="24"/>
              </w:rPr>
              <w:t>Nội dung góp ý</w:t>
            </w:r>
          </w:p>
        </w:tc>
        <w:tc>
          <w:tcPr>
            <w:tcW w:w="3147" w:type="dxa"/>
          </w:tcPr>
          <w:p w:rsidR="00B41BD1" w:rsidRPr="0079673F" w:rsidRDefault="00B41BD1"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42</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Đối với khoản 1, để nội dung quy định rõ ràng, đề nghị quy định rõ đối tượng được tổ chức bán lẻ thuốc lưu động là đối tượng quy định tại điểm đ khoản 1 điều 42 Luật dược. Bên cạnh đó, đề nghị làm rõ cơ sở kinh doanh dược tổ chức bán lẻ thuốc lưu động thực hiện đăng ký với Sở Y tế nơi cơ sở kinh doanh được đăng ký hoạt động hay nơi cơ sở thực hiện bán thuốc lưu động để cơ sở pháp lý cho việc thực hiện.</w:t>
            </w:r>
          </w:p>
        </w:tc>
        <w:tc>
          <w:tcPr>
            <w:tcW w:w="3147" w:type="dxa"/>
          </w:tcPr>
          <w:p w:rsidR="004E4E3C" w:rsidRPr="0079673F" w:rsidRDefault="004E4E3C" w:rsidP="00A44F77">
            <w:pPr>
              <w:spacing w:after="0" w:line="240" w:lineRule="auto"/>
              <w:jc w:val="both"/>
              <w:rPr>
                <w:sz w:val="24"/>
                <w:szCs w:val="24"/>
                <w:lang w:val="vi-VN"/>
              </w:rPr>
            </w:pPr>
            <w:r w:rsidRPr="0079673F">
              <w:rPr>
                <w:sz w:val="24"/>
                <w:szCs w:val="24"/>
                <w:lang w:val="vi-VN"/>
              </w:rPr>
              <w:t>Tiếp thu</w:t>
            </w:r>
            <w:r w:rsidR="00A44F77" w:rsidRPr="0079673F">
              <w:rPr>
                <w:sz w:val="24"/>
                <w:szCs w:val="24"/>
              </w:rPr>
              <w:t xml:space="preserve">. </w:t>
            </w:r>
            <w:r w:rsidRPr="0079673F">
              <w:rPr>
                <w:sz w:val="24"/>
                <w:szCs w:val="24"/>
                <w:lang w:val="vi-VN"/>
              </w:rPr>
              <w:t>Đã quy định cụ thể.</w:t>
            </w:r>
          </w:p>
        </w:tc>
      </w:tr>
      <w:tr w:rsidR="0079673F" w:rsidRPr="0079673F" w:rsidTr="00B41BD1">
        <w:tc>
          <w:tcPr>
            <w:tcW w:w="817" w:type="dxa"/>
          </w:tcPr>
          <w:p w:rsidR="004E4E3C" w:rsidRPr="0079673F" w:rsidRDefault="00FF4564" w:rsidP="004E4E3C">
            <w:pPr>
              <w:spacing w:after="0" w:line="240" w:lineRule="auto"/>
              <w:jc w:val="center"/>
              <w:rPr>
                <w:b/>
                <w:sz w:val="24"/>
                <w:szCs w:val="24"/>
              </w:rPr>
            </w:pPr>
            <w:r w:rsidRPr="0079673F">
              <w:rPr>
                <w:b/>
                <w:sz w:val="24"/>
                <w:szCs w:val="24"/>
              </w:rPr>
              <w:t>43</w:t>
            </w:r>
          </w:p>
        </w:tc>
        <w:tc>
          <w:tcPr>
            <w:tcW w:w="1985" w:type="dxa"/>
          </w:tcPr>
          <w:p w:rsidR="004E4E3C" w:rsidRPr="0079673F" w:rsidRDefault="004E4E3C" w:rsidP="004E4E3C">
            <w:pPr>
              <w:spacing w:after="0" w:line="240" w:lineRule="auto"/>
              <w:jc w:val="both"/>
              <w:rPr>
                <w:b/>
                <w:sz w:val="24"/>
                <w:szCs w:val="24"/>
              </w:rPr>
            </w:pPr>
            <w:r w:rsidRPr="0079673F">
              <w:rPr>
                <w:b/>
                <w:sz w:val="24"/>
                <w:szCs w:val="24"/>
              </w:rPr>
              <w:t>Bộ Tư pháp</w:t>
            </w:r>
          </w:p>
          <w:p w:rsidR="004E4E3C" w:rsidRPr="0079673F" w:rsidRDefault="004E4E3C" w:rsidP="004E4E3C">
            <w:pPr>
              <w:spacing w:after="0" w:line="240" w:lineRule="auto"/>
              <w:jc w:val="both"/>
              <w:rPr>
                <w:b/>
                <w:sz w:val="24"/>
                <w:szCs w:val="24"/>
              </w:rPr>
            </w:pPr>
          </w:p>
        </w:tc>
        <w:tc>
          <w:tcPr>
            <w:tcW w:w="7796" w:type="dxa"/>
          </w:tcPr>
          <w:p w:rsidR="004E4E3C" w:rsidRPr="0079673F" w:rsidRDefault="004E4E3C" w:rsidP="004E4E3C">
            <w:pPr>
              <w:spacing w:after="0" w:line="240" w:lineRule="auto"/>
              <w:jc w:val="both"/>
              <w:rPr>
                <w:sz w:val="24"/>
                <w:szCs w:val="24"/>
              </w:rPr>
            </w:pPr>
            <w:r w:rsidRPr="0079673F">
              <w:rPr>
                <w:sz w:val="24"/>
                <w:szCs w:val="24"/>
              </w:rPr>
              <w:t>Đối với Khoản 3, dự thảo quy định về chính sách ưu đãi và hưởng hỗ trợ đối với cơ sở bán lẻ thuốc lưu động, tuy nhiên Nghị định 118/2015/NĐ-CP không có quy định ưu đãi đầu tư về lĩnh vực này, do đó, trường hợp quy định ưu đãi về lĩnh vực này thì cần có giải trình cụ thể để có cơ sở cho việc thực hiện.</w:t>
            </w:r>
          </w:p>
        </w:tc>
        <w:tc>
          <w:tcPr>
            <w:tcW w:w="3147" w:type="dxa"/>
          </w:tcPr>
          <w:p w:rsidR="004E4E3C" w:rsidRPr="0079673F" w:rsidRDefault="004E4E3C" w:rsidP="00A44F77">
            <w:pPr>
              <w:spacing w:after="0" w:line="240" w:lineRule="auto"/>
              <w:jc w:val="both"/>
              <w:rPr>
                <w:sz w:val="24"/>
                <w:szCs w:val="24"/>
                <w:lang w:val="vi-VN"/>
              </w:rPr>
            </w:pPr>
            <w:r w:rsidRPr="0079673F">
              <w:rPr>
                <w:sz w:val="24"/>
                <w:szCs w:val="24"/>
                <w:lang w:val="vi-VN"/>
              </w:rPr>
              <w:t>Tiếp thu</w:t>
            </w:r>
            <w:r w:rsidR="00A44F77" w:rsidRPr="0079673F">
              <w:rPr>
                <w:sz w:val="24"/>
                <w:szCs w:val="24"/>
              </w:rPr>
              <w:t xml:space="preserve">. </w:t>
            </w:r>
            <w:r w:rsidRPr="0079673F">
              <w:rPr>
                <w:sz w:val="24"/>
                <w:szCs w:val="24"/>
                <w:lang w:val="vi-VN"/>
              </w:rPr>
              <w:t>Đã điều chỉnh.</w:t>
            </w:r>
          </w:p>
        </w:tc>
      </w:tr>
    </w:tbl>
    <w:p w:rsidR="00B41BD1" w:rsidRPr="0079673F" w:rsidRDefault="00B41BD1"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FF4564" w:rsidRPr="0079673F" w:rsidRDefault="00FF4564" w:rsidP="00432952">
            <w:pPr>
              <w:spacing w:after="0" w:line="240" w:lineRule="auto"/>
              <w:jc w:val="center"/>
              <w:rPr>
                <w:b/>
                <w:sz w:val="24"/>
                <w:szCs w:val="24"/>
              </w:rPr>
            </w:pPr>
            <w:r w:rsidRPr="0079673F">
              <w:rPr>
                <w:b/>
                <w:sz w:val="24"/>
                <w:szCs w:val="24"/>
              </w:rPr>
              <w:t>Điều 37. Trình tự, thủ tục đăng ký tổ chức cơ sở bán lẻ thuốc lưu động</w:t>
            </w:r>
          </w:p>
        </w:tc>
      </w:tr>
      <w:tr w:rsidR="0079673F" w:rsidRPr="0079673F" w:rsidTr="00432952">
        <w:tc>
          <w:tcPr>
            <w:tcW w:w="817" w:type="dxa"/>
          </w:tcPr>
          <w:p w:rsidR="00FF4564" w:rsidRPr="0079673F" w:rsidRDefault="00FF4564" w:rsidP="00432952">
            <w:pPr>
              <w:spacing w:after="0" w:line="240" w:lineRule="auto"/>
              <w:jc w:val="center"/>
              <w:rPr>
                <w:b/>
                <w:sz w:val="24"/>
                <w:szCs w:val="24"/>
              </w:rPr>
            </w:pPr>
            <w:r w:rsidRPr="0079673F">
              <w:rPr>
                <w:b/>
                <w:sz w:val="24"/>
                <w:szCs w:val="24"/>
              </w:rPr>
              <w:t>TT</w:t>
            </w:r>
          </w:p>
        </w:tc>
        <w:tc>
          <w:tcPr>
            <w:tcW w:w="1985" w:type="dxa"/>
          </w:tcPr>
          <w:p w:rsidR="00FF4564" w:rsidRPr="0079673F" w:rsidRDefault="00FF4564" w:rsidP="00432952">
            <w:pPr>
              <w:spacing w:after="0" w:line="240" w:lineRule="auto"/>
              <w:jc w:val="center"/>
              <w:rPr>
                <w:b/>
                <w:sz w:val="24"/>
                <w:szCs w:val="24"/>
              </w:rPr>
            </w:pPr>
            <w:r w:rsidRPr="0079673F">
              <w:rPr>
                <w:b/>
                <w:sz w:val="24"/>
                <w:szCs w:val="24"/>
              </w:rPr>
              <w:t>Cơ quan góp ý</w:t>
            </w:r>
          </w:p>
        </w:tc>
        <w:tc>
          <w:tcPr>
            <w:tcW w:w="7796" w:type="dxa"/>
          </w:tcPr>
          <w:p w:rsidR="00FF4564" w:rsidRPr="0079673F" w:rsidRDefault="00FF4564" w:rsidP="00432952">
            <w:pPr>
              <w:spacing w:after="0" w:line="240" w:lineRule="auto"/>
              <w:jc w:val="center"/>
              <w:rPr>
                <w:b/>
                <w:sz w:val="24"/>
                <w:szCs w:val="24"/>
              </w:rPr>
            </w:pPr>
            <w:r w:rsidRPr="0079673F">
              <w:rPr>
                <w:b/>
                <w:sz w:val="24"/>
                <w:szCs w:val="24"/>
              </w:rPr>
              <w:t>Nội dung góp ý</w:t>
            </w:r>
          </w:p>
        </w:tc>
        <w:tc>
          <w:tcPr>
            <w:tcW w:w="3147" w:type="dxa"/>
          </w:tcPr>
          <w:p w:rsidR="00FF4564" w:rsidRPr="0079673F" w:rsidRDefault="00FF4564"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FF4564" w:rsidRPr="0079673F" w:rsidRDefault="00FF4564" w:rsidP="00432952">
            <w:pPr>
              <w:spacing w:after="0" w:line="240" w:lineRule="auto"/>
              <w:jc w:val="center"/>
              <w:rPr>
                <w:b/>
                <w:sz w:val="24"/>
                <w:szCs w:val="24"/>
              </w:rPr>
            </w:pPr>
            <w:r w:rsidRPr="0079673F">
              <w:rPr>
                <w:b/>
                <w:sz w:val="24"/>
                <w:szCs w:val="24"/>
              </w:rPr>
              <w:t>44</w:t>
            </w:r>
          </w:p>
        </w:tc>
        <w:tc>
          <w:tcPr>
            <w:tcW w:w="1985" w:type="dxa"/>
          </w:tcPr>
          <w:p w:rsidR="00FF4564" w:rsidRPr="0079673F" w:rsidRDefault="00FF4564" w:rsidP="00432952">
            <w:pPr>
              <w:spacing w:after="0" w:line="240" w:lineRule="auto"/>
              <w:jc w:val="both"/>
              <w:rPr>
                <w:b/>
                <w:sz w:val="24"/>
                <w:szCs w:val="24"/>
                <w:lang w:val="vi-VN"/>
              </w:rPr>
            </w:pPr>
            <w:r w:rsidRPr="0079673F">
              <w:rPr>
                <w:b/>
                <w:sz w:val="24"/>
                <w:szCs w:val="24"/>
              </w:rPr>
              <w:t xml:space="preserve">Bộ </w:t>
            </w:r>
            <w:r w:rsidRPr="0079673F">
              <w:rPr>
                <w:b/>
                <w:sz w:val="24"/>
                <w:szCs w:val="24"/>
                <w:lang w:val="vi-VN"/>
              </w:rPr>
              <w:t>Tài nguyên và Môi trường</w:t>
            </w:r>
          </w:p>
          <w:p w:rsidR="00FF4564" w:rsidRPr="0079673F" w:rsidRDefault="00FF4564" w:rsidP="00432952">
            <w:pPr>
              <w:spacing w:after="0" w:line="240" w:lineRule="auto"/>
              <w:jc w:val="both"/>
              <w:rPr>
                <w:b/>
                <w:sz w:val="24"/>
                <w:szCs w:val="24"/>
              </w:rPr>
            </w:pPr>
          </w:p>
        </w:tc>
        <w:tc>
          <w:tcPr>
            <w:tcW w:w="7796" w:type="dxa"/>
          </w:tcPr>
          <w:p w:rsidR="00FF4564" w:rsidRPr="0079673F" w:rsidRDefault="00FF4564" w:rsidP="00432952">
            <w:pPr>
              <w:spacing w:after="0" w:line="240" w:lineRule="auto"/>
              <w:jc w:val="both"/>
              <w:rPr>
                <w:sz w:val="24"/>
                <w:szCs w:val="24"/>
              </w:rPr>
            </w:pPr>
            <w:r w:rsidRPr="0079673F">
              <w:rPr>
                <w:sz w:val="24"/>
                <w:szCs w:val="24"/>
              </w:rPr>
              <w:t>Đề nghị xem xét lại tính cần thiết đối với việc quy định thủ tục hành chính đối với tổ chức cơ sở bán lẻ thuốc lưu động vì Khoản 2 Điều 34 và Điều 42 Luật dược không quy định.</w:t>
            </w:r>
          </w:p>
        </w:tc>
        <w:tc>
          <w:tcPr>
            <w:tcW w:w="3147" w:type="dxa"/>
          </w:tcPr>
          <w:p w:rsidR="00FF4564" w:rsidRPr="0079673F" w:rsidRDefault="00FF4564" w:rsidP="00432952">
            <w:pPr>
              <w:spacing w:after="0" w:line="240" w:lineRule="auto"/>
              <w:jc w:val="both"/>
              <w:rPr>
                <w:sz w:val="24"/>
                <w:szCs w:val="24"/>
              </w:rPr>
            </w:pPr>
            <w:r w:rsidRPr="0079673F">
              <w:rPr>
                <w:sz w:val="24"/>
                <w:szCs w:val="24"/>
                <w:lang w:val="vi-VN"/>
              </w:rPr>
              <w:t>Đ</w:t>
            </w:r>
            <w:r w:rsidRPr="0079673F">
              <w:rPr>
                <w:sz w:val="24"/>
                <w:szCs w:val="24"/>
              </w:rPr>
              <w:t xml:space="preserve">iểm đ khoản 1 Điều 42 </w:t>
            </w:r>
            <w:r w:rsidRPr="0079673F">
              <w:rPr>
                <w:sz w:val="24"/>
                <w:szCs w:val="24"/>
                <w:lang w:val="vi-VN"/>
              </w:rPr>
              <w:t xml:space="preserve">Luật </w:t>
            </w:r>
            <w:r w:rsidRPr="0079673F">
              <w:rPr>
                <w:sz w:val="24"/>
                <w:szCs w:val="24"/>
              </w:rPr>
              <w:t>g</w:t>
            </w:r>
            <w:r w:rsidRPr="0079673F">
              <w:rPr>
                <w:sz w:val="24"/>
                <w:szCs w:val="24"/>
                <w:lang w:val="vi-VN"/>
              </w:rPr>
              <w:t>iao Chính phủ quy định.</w:t>
            </w:r>
          </w:p>
        </w:tc>
      </w:tr>
    </w:tbl>
    <w:p w:rsidR="00FF4564" w:rsidRPr="0079673F" w:rsidRDefault="00FF4564"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720EB0" w:rsidRPr="0079673F" w:rsidRDefault="00720EB0" w:rsidP="00720EB0">
            <w:pPr>
              <w:spacing w:after="0" w:line="240" w:lineRule="auto"/>
              <w:jc w:val="center"/>
              <w:rPr>
                <w:b/>
                <w:sz w:val="24"/>
                <w:szCs w:val="24"/>
              </w:rPr>
            </w:pPr>
            <w:r w:rsidRPr="0079673F">
              <w:rPr>
                <w:b/>
                <w:sz w:val="24"/>
                <w:szCs w:val="24"/>
              </w:rPr>
              <w:tab/>
              <w:t>Điều 39. Điều kiện chung về kinh doanh dược liệu, thuốc cổ truyền</w:t>
            </w:r>
          </w:p>
        </w:tc>
      </w:tr>
      <w:tr w:rsidR="0079673F" w:rsidRPr="0079673F" w:rsidTr="00720EB0">
        <w:tc>
          <w:tcPr>
            <w:tcW w:w="817" w:type="dxa"/>
          </w:tcPr>
          <w:p w:rsidR="00720EB0" w:rsidRPr="0079673F" w:rsidRDefault="00720EB0" w:rsidP="00720EB0">
            <w:pPr>
              <w:spacing w:after="0" w:line="240" w:lineRule="auto"/>
              <w:jc w:val="center"/>
              <w:rPr>
                <w:b/>
                <w:sz w:val="24"/>
                <w:szCs w:val="24"/>
              </w:rPr>
            </w:pPr>
            <w:r w:rsidRPr="0079673F">
              <w:rPr>
                <w:b/>
                <w:sz w:val="24"/>
                <w:szCs w:val="24"/>
              </w:rPr>
              <w:t>TT</w:t>
            </w:r>
          </w:p>
        </w:tc>
        <w:tc>
          <w:tcPr>
            <w:tcW w:w="1985" w:type="dxa"/>
          </w:tcPr>
          <w:p w:rsidR="00720EB0" w:rsidRPr="0079673F" w:rsidRDefault="00720EB0" w:rsidP="00720EB0">
            <w:pPr>
              <w:spacing w:after="0" w:line="240" w:lineRule="auto"/>
              <w:jc w:val="center"/>
              <w:rPr>
                <w:b/>
                <w:sz w:val="24"/>
                <w:szCs w:val="24"/>
              </w:rPr>
            </w:pPr>
            <w:r w:rsidRPr="0079673F">
              <w:rPr>
                <w:b/>
                <w:sz w:val="24"/>
                <w:szCs w:val="24"/>
              </w:rPr>
              <w:t>Cơ quan góp ý</w:t>
            </w:r>
          </w:p>
        </w:tc>
        <w:tc>
          <w:tcPr>
            <w:tcW w:w="7796" w:type="dxa"/>
          </w:tcPr>
          <w:p w:rsidR="00720EB0" w:rsidRPr="0079673F" w:rsidRDefault="00720EB0" w:rsidP="00720EB0">
            <w:pPr>
              <w:spacing w:after="0" w:line="240" w:lineRule="auto"/>
              <w:jc w:val="center"/>
              <w:rPr>
                <w:b/>
                <w:sz w:val="24"/>
                <w:szCs w:val="24"/>
              </w:rPr>
            </w:pPr>
            <w:r w:rsidRPr="0079673F">
              <w:rPr>
                <w:b/>
                <w:sz w:val="24"/>
                <w:szCs w:val="24"/>
              </w:rPr>
              <w:t>Nội dung góp ý</w:t>
            </w:r>
          </w:p>
        </w:tc>
        <w:tc>
          <w:tcPr>
            <w:tcW w:w="3147" w:type="dxa"/>
          </w:tcPr>
          <w:p w:rsidR="00720EB0" w:rsidRPr="0079673F" w:rsidRDefault="00720EB0" w:rsidP="00720EB0">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3C001B" w:rsidRPr="0079673F" w:rsidRDefault="00FF4564" w:rsidP="003C001B">
            <w:pPr>
              <w:spacing w:after="0" w:line="240" w:lineRule="auto"/>
              <w:jc w:val="center"/>
              <w:rPr>
                <w:b/>
                <w:sz w:val="24"/>
                <w:szCs w:val="24"/>
              </w:rPr>
            </w:pPr>
            <w:r w:rsidRPr="0079673F">
              <w:rPr>
                <w:b/>
                <w:sz w:val="24"/>
                <w:szCs w:val="24"/>
              </w:rPr>
              <w:t>45</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Tài chính</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Đề nghị Nghị định quy định rõ thẩm quyền, trình tự, thủ tục, thời hạn…cấp phép nhập khẩu đối với danh mục những dược liệu nào thuộc thẩm quyền cấp phép của Cục Quản lý Y, Dược cổ truyền và Cục Quản lý Dược để làm cơ sở cho cơ quan hải quan kiểm tra đối chiếu khi thực hiện thủ tục hải quan. Liên quan đến vấn đề này, ngày 15/6/2016 Tổng cục Hải quan đã có công văn số 5576/TCHQ-GSQL gửi Bộ Y tế tuy nhiên chưa nhận được ý kiến trả lời của Quý Bộ (gửi kèm).</w:t>
            </w:r>
            <w:r w:rsidR="00A44F77" w:rsidRPr="0079673F">
              <w:rPr>
                <w:sz w:val="24"/>
                <w:szCs w:val="24"/>
              </w:rPr>
              <w:t xml:space="preserve"> Trùng Mục 16</w:t>
            </w:r>
          </w:p>
        </w:tc>
        <w:tc>
          <w:tcPr>
            <w:tcW w:w="3147" w:type="dxa"/>
          </w:tcPr>
          <w:p w:rsidR="003C001B" w:rsidRPr="0079673F" w:rsidRDefault="003C001B" w:rsidP="003C001B">
            <w:pPr>
              <w:spacing w:after="0" w:line="240" w:lineRule="auto"/>
              <w:jc w:val="both"/>
              <w:rPr>
                <w:sz w:val="24"/>
                <w:szCs w:val="24"/>
              </w:rPr>
            </w:pPr>
            <w:r w:rsidRPr="0079673F">
              <w:rPr>
                <w:sz w:val="24"/>
                <w:szCs w:val="24"/>
              </w:rPr>
              <w:t>Chính phủ giao Bộ Y tế cấp phép nhập khẩu thuốc, nguyên liệu làm thuốc. Bộ trưởng Bộ Y tế ủy quyền các Vụ/Cục thuộc Bộ căn cứ chức năng, nhiệm vụ các đơn vị.</w:t>
            </w:r>
          </w:p>
        </w:tc>
      </w:tr>
      <w:tr w:rsidR="0079673F" w:rsidRPr="0079673F" w:rsidTr="00720EB0">
        <w:tc>
          <w:tcPr>
            <w:tcW w:w="817" w:type="dxa"/>
          </w:tcPr>
          <w:p w:rsidR="003C001B" w:rsidRPr="0079673F" w:rsidRDefault="003C001B" w:rsidP="003C001B">
            <w:pPr>
              <w:spacing w:after="0" w:line="240" w:lineRule="auto"/>
              <w:jc w:val="center"/>
              <w:rPr>
                <w:b/>
                <w:sz w:val="24"/>
                <w:szCs w:val="24"/>
              </w:rPr>
            </w:pP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Tài chính</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Khoản 1 Điều 39 quy định: “cơ sở sản xuất, xuất khẩu, nhập khẩu… phải được cấp giấy chứng nhận đủ điều kiện kinh doanh thuốc có phạm vi kinh doanh dược liệu, thuốc cổ truyền”. Như vậy, khi xuất khẩu, nhập khẩu dược liệu, thuốc cổ truyền, cơ quan hải quan sẽ phải kiểm tra giấy chứng nhận này. Do vậy, đề nghị bổ sung Giấy chứng nhận đủ điều kiện kinh doanh thuốc có phạm vi kinh doanh dược liệu, thuốc cổ truyền (bản sao công chứng) vào bộ hồ sơ hải quan xuất khẩu, nhập khẩu.</w:t>
            </w:r>
          </w:p>
        </w:tc>
        <w:tc>
          <w:tcPr>
            <w:tcW w:w="3147" w:type="dxa"/>
          </w:tcPr>
          <w:p w:rsidR="003C001B" w:rsidRPr="0079673F" w:rsidRDefault="003C001B" w:rsidP="00A44F77">
            <w:pPr>
              <w:spacing w:after="0" w:line="240" w:lineRule="auto"/>
              <w:jc w:val="both"/>
              <w:rPr>
                <w:sz w:val="24"/>
                <w:szCs w:val="24"/>
              </w:rPr>
            </w:pPr>
            <w:r w:rsidRPr="0079673F">
              <w:rPr>
                <w:sz w:val="24"/>
                <w:szCs w:val="24"/>
              </w:rPr>
              <w:t>Tiếp thu.</w:t>
            </w:r>
            <w:r w:rsidR="00A44F77" w:rsidRPr="0079673F">
              <w:rPr>
                <w:sz w:val="24"/>
                <w:szCs w:val="24"/>
              </w:rPr>
              <w:t xml:space="preserve"> </w:t>
            </w:r>
            <w:r w:rsidRPr="0079673F">
              <w:rPr>
                <w:sz w:val="24"/>
                <w:szCs w:val="24"/>
              </w:rPr>
              <w:t>Đã bổ sung vào Dự thảo Nghị định.</w:t>
            </w:r>
          </w:p>
        </w:tc>
      </w:tr>
    </w:tbl>
    <w:p w:rsidR="00AF076C" w:rsidRPr="0079673F" w:rsidRDefault="00AF076C" w:rsidP="00615487">
      <w:pPr>
        <w:spacing w:after="0"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AF076C" w:rsidRPr="0079673F" w:rsidRDefault="00AF076C" w:rsidP="00ED09E5">
            <w:pPr>
              <w:spacing w:after="0" w:line="240" w:lineRule="auto"/>
              <w:jc w:val="center"/>
              <w:rPr>
                <w:b/>
                <w:sz w:val="24"/>
                <w:szCs w:val="24"/>
              </w:rPr>
            </w:pPr>
            <w:r w:rsidRPr="0079673F">
              <w:rPr>
                <w:b/>
                <w:sz w:val="24"/>
                <w:szCs w:val="24"/>
              </w:rPr>
              <w:t>Điều 44. Nhập khẩu dược liệu, thuốc cổ truyền</w:t>
            </w:r>
          </w:p>
        </w:tc>
      </w:tr>
      <w:tr w:rsidR="0079673F" w:rsidRPr="0079673F" w:rsidTr="00720EB0">
        <w:tc>
          <w:tcPr>
            <w:tcW w:w="817" w:type="dxa"/>
          </w:tcPr>
          <w:p w:rsidR="00AF076C" w:rsidRPr="0079673F" w:rsidRDefault="00AF076C" w:rsidP="00ED09E5">
            <w:pPr>
              <w:spacing w:after="0" w:line="240" w:lineRule="auto"/>
              <w:jc w:val="center"/>
              <w:rPr>
                <w:b/>
                <w:sz w:val="24"/>
                <w:szCs w:val="24"/>
              </w:rPr>
            </w:pPr>
            <w:r w:rsidRPr="0079673F">
              <w:rPr>
                <w:b/>
                <w:sz w:val="24"/>
                <w:szCs w:val="24"/>
              </w:rPr>
              <w:t>TT</w:t>
            </w:r>
          </w:p>
        </w:tc>
        <w:tc>
          <w:tcPr>
            <w:tcW w:w="1985" w:type="dxa"/>
          </w:tcPr>
          <w:p w:rsidR="00AF076C" w:rsidRPr="0079673F" w:rsidRDefault="00AF076C" w:rsidP="00ED09E5">
            <w:pPr>
              <w:spacing w:after="0" w:line="240" w:lineRule="auto"/>
              <w:jc w:val="center"/>
              <w:rPr>
                <w:b/>
                <w:sz w:val="24"/>
                <w:szCs w:val="24"/>
              </w:rPr>
            </w:pPr>
            <w:r w:rsidRPr="0079673F">
              <w:rPr>
                <w:b/>
                <w:sz w:val="24"/>
                <w:szCs w:val="24"/>
              </w:rPr>
              <w:t>Cơ quan góp ý</w:t>
            </w:r>
          </w:p>
        </w:tc>
        <w:tc>
          <w:tcPr>
            <w:tcW w:w="7796" w:type="dxa"/>
          </w:tcPr>
          <w:p w:rsidR="00AF076C" w:rsidRPr="0079673F" w:rsidRDefault="00AF076C" w:rsidP="00ED09E5">
            <w:pPr>
              <w:spacing w:after="0" w:line="240" w:lineRule="auto"/>
              <w:jc w:val="center"/>
              <w:rPr>
                <w:b/>
                <w:sz w:val="24"/>
                <w:szCs w:val="24"/>
              </w:rPr>
            </w:pPr>
            <w:r w:rsidRPr="0079673F">
              <w:rPr>
                <w:b/>
                <w:sz w:val="24"/>
                <w:szCs w:val="24"/>
              </w:rPr>
              <w:t>Nội dung góp ý</w:t>
            </w:r>
          </w:p>
        </w:tc>
        <w:tc>
          <w:tcPr>
            <w:tcW w:w="3147" w:type="dxa"/>
          </w:tcPr>
          <w:p w:rsidR="00AF076C" w:rsidRPr="0079673F" w:rsidRDefault="00AF076C" w:rsidP="00ED09E5">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AF076C" w:rsidRPr="0079673F" w:rsidRDefault="00FF4564" w:rsidP="00ED09E5">
            <w:pPr>
              <w:spacing w:after="0" w:line="240" w:lineRule="auto"/>
              <w:jc w:val="center"/>
              <w:rPr>
                <w:b/>
                <w:sz w:val="24"/>
                <w:szCs w:val="24"/>
              </w:rPr>
            </w:pPr>
            <w:r w:rsidRPr="0079673F">
              <w:rPr>
                <w:b/>
                <w:sz w:val="24"/>
                <w:szCs w:val="24"/>
              </w:rPr>
              <w:t>46</w:t>
            </w:r>
          </w:p>
        </w:tc>
        <w:tc>
          <w:tcPr>
            <w:tcW w:w="1985" w:type="dxa"/>
          </w:tcPr>
          <w:p w:rsidR="00AF076C" w:rsidRPr="0079673F" w:rsidRDefault="00AF076C" w:rsidP="00ED09E5">
            <w:pPr>
              <w:spacing w:after="0" w:line="240" w:lineRule="auto"/>
              <w:jc w:val="both"/>
              <w:rPr>
                <w:b/>
                <w:sz w:val="24"/>
                <w:szCs w:val="24"/>
              </w:rPr>
            </w:pPr>
            <w:r w:rsidRPr="0079673F">
              <w:rPr>
                <w:b/>
                <w:sz w:val="24"/>
                <w:szCs w:val="24"/>
              </w:rPr>
              <w:t>Bộ Tư pháp</w:t>
            </w:r>
          </w:p>
          <w:p w:rsidR="00AF076C" w:rsidRPr="0079673F" w:rsidRDefault="00AF076C" w:rsidP="00ED09E5">
            <w:pPr>
              <w:spacing w:after="0" w:line="240" w:lineRule="auto"/>
              <w:jc w:val="both"/>
              <w:rPr>
                <w:b/>
                <w:sz w:val="24"/>
                <w:szCs w:val="24"/>
              </w:rPr>
            </w:pPr>
          </w:p>
        </w:tc>
        <w:tc>
          <w:tcPr>
            <w:tcW w:w="7796" w:type="dxa"/>
          </w:tcPr>
          <w:p w:rsidR="00AF076C" w:rsidRPr="0079673F" w:rsidRDefault="00AF076C" w:rsidP="00ED09E5">
            <w:pPr>
              <w:spacing w:after="0" w:line="240" w:lineRule="auto"/>
              <w:jc w:val="both"/>
              <w:rPr>
                <w:sz w:val="24"/>
                <w:szCs w:val="24"/>
              </w:rPr>
            </w:pPr>
            <w:r w:rsidRPr="0079673F">
              <w:rPr>
                <w:sz w:val="24"/>
                <w:szCs w:val="24"/>
              </w:rPr>
              <w:t>Đối với Khoản 4, đề nghị quy định rõ tiêu chí, hồ sơ, thủ tục…đăng ký lưu hành tại Việt Nam theo quy định là quy định nào để bảo đảm nội dung quy định được minh bạch.</w:t>
            </w:r>
          </w:p>
        </w:tc>
        <w:tc>
          <w:tcPr>
            <w:tcW w:w="3147" w:type="dxa"/>
          </w:tcPr>
          <w:p w:rsidR="00AF076C" w:rsidRPr="0079673F" w:rsidRDefault="003C001B" w:rsidP="00385966">
            <w:pPr>
              <w:spacing w:after="0" w:line="240" w:lineRule="auto"/>
              <w:jc w:val="both"/>
              <w:rPr>
                <w:sz w:val="24"/>
                <w:szCs w:val="24"/>
              </w:rPr>
            </w:pPr>
            <w:r w:rsidRPr="0079673F">
              <w:rPr>
                <w:sz w:val="24"/>
                <w:szCs w:val="24"/>
              </w:rPr>
              <w:t>Các quy định về đăng ký thuốc, nguyên liệu làm thuốc đã được quy định cụ thể tại Chương V Luật Dược.</w:t>
            </w:r>
            <w:r w:rsidR="00385966" w:rsidRPr="0079673F">
              <w:rPr>
                <w:sz w:val="24"/>
                <w:szCs w:val="24"/>
              </w:rPr>
              <w:t xml:space="preserve"> Quy định về </w:t>
            </w:r>
            <w:proofErr w:type="gramStart"/>
            <w:r w:rsidR="00385966" w:rsidRPr="0079673F">
              <w:rPr>
                <w:sz w:val="24"/>
                <w:szCs w:val="24"/>
              </w:rPr>
              <w:t>đăng  ký</w:t>
            </w:r>
            <w:proofErr w:type="gramEnd"/>
            <w:r w:rsidR="00385966" w:rsidRPr="0079673F">
              <w:rPr>
                <w:sz w:val="24"/>
                <w:szCs w:val="24"/>
              </w:rPr>
              <w:t xml:space="preserve"> lưu hành dược liệu được quy định tại Mục I Chương V dự thảo này.</w:t>
            </w:r>
            <w:r w:rsidRPr="0079673F">
              <w:rPr>
                <w:sz w:val="24"/>
                <w:szCs w:val="24"/>
              </w:rPr>
              <w:t xml:space="preserve"> Tuy nhiên, các quy định liên quan đến nhập khẩu thuốc cổ truyền</w:t>
            </w:r>
            <w:r w:rsidR="00385966" w:rsidRPr="0079673F">
              <w:rPr>
                <w:sz w:val="24"/>
                <w:szCs w:val="24"/>
              </w:rPr>
              <w:t xml:space="preserve"> tại dự thảo Nghị định</w:t>
            </w:r>
            <w:r w:rsidRPr="0079673F">
              <w:rPr>
                <w:sz w:val="24"/>
                <w:szCs w:val="24"/>
              </w:rPr>
              <w:t xml:space="preserve"> đã được chỉnh sửa theo hướng quy định cụ thể và minh bạch</w:t>
            </w:r>
            <w:r w:rsidR="00385966" w:rsidRPr="0079673F">
              <w:rPr>
                <w:sz w:val="24"/>
                <w:szCs w:val="24"/>
              </w:rPr>
              <w:t xml:space="preserve"> hơn</w:t>
            </w:r>
            <w:r w:rsidRPr="0079673F">
              <w:rPr>
                <w:sz w:val="24"/>
                <w:szCs w:val="24"/>
              </w:rPr>
              <w:t>.</w:t>
            </w:r>
          </w:p>
        </w:tc>
      </w:tr>
    </w:tbl>
    <w:p w:rsidR="00EB6410" w:rsidRPr="0079673F" w:rsidRDefault="00EB6410"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EB6410" w:rsidRPr="0079673F" w:rsidRDefault="00EB6410" w:rsidP="00432952">
            <w:pPr>
              <w:spacing w:after="0" w:line="240" w:lineRule="auto"/>
              <w:jc w:val="center"/>
              <w:rPr>
                <w:b/>
                <w:sz w:val="24"/>
                <w:szCs w:val="24"/>
              </w:rPr>
            </w:pPr>
            <w:r w:rsidRPr="0079673F">
              <w:rPr>
                <w:b/>
                <w:sz w:val="24"/>
                <w:szCs w:val="24"/>
              </w:rPr>
              <w:t>Điều 41, 42</w:t>
            </w:r>
          </w:p>
        </w:tc>
      </w:tr>
      <w:tr w:rsidR="0079673F" w:rsidRPr="0079673F" w:rsidTr="00432952">
        <w:tc>
          <w:tcPr>
            <w:tcW w:w="817" w:type="dxa"/>
          </w:tcPr>
          <w:p w:rsidR="00EB6410" w:rsidRPr="0079673F" w:rsidRDefault="00EB6410" w:rsidP="00432952">
            <w:pPr>
              <w:spacing w:after="0" w:line="240" w:lineRule="auto"/>
              <w:jc w:val="center"/>
              <w:rPr>
                <w:b/>
                <w:sz w:val="24"/>
                <w:szCs w:val="24"/>
              </w:rPr>
            </w:pPr>
            <w:r w:rsidRPr="0079673F">
              <w:rPr>
                <w:b/>
                <w:sz w:val="24"/>
                <w:szCs w:val="24"/>
              </w:rPr>
              <w:t>TT</w:t>
            </w:r>
          </w:p>
        </w:tc>
        <w:tc>
          <w:tcPr>
            <w:tcW w:w="1985" w:type="dxa"/>
          </w:tcPr>
          <w:p w:rsidR="00EB6410" w:rsidRPr="0079673F" w:rsidRDefault="00EB6410" w:rsidP="00432952">
            <w:pPr>
              <w:spacing w:after="0" w:line="240" w:lineRule="auto"/>
              <w:jc w:val="center"/>
              <w:rPr>
                <w:b/>
                <w:sz w:val="24"/>
                <w:szCs w:val="24"/>
              </w:rPr>
            </w:pPr>
            <w:r w:rsidRPr="0079673F">
              <w:rPr>
                <w:b/>
                <w:sz w:val="24"/>
                <w:szCs w:val="24"/>
              </w:rPr>
              <w:t>Cơ quan góp ý</w:t>
            </w:r>
          </w:p>
        </w:tc>
        <w:tc>
          <w:tcPr>
            <w:tcW w:w="7796" w:type="dxa"/>
          </w:tcPr>
          <w:p w:rsidR="00EB6410" w:rsidRPr="0079673F" w:rsidRDefault="00EB6410" w:rsidP="00432952">
            <w:pPr>
              <w:spacing w:after="0" w:line="240" w:lineRule="auto"/>
              <w:jc w:val="center"/>
              <w:rPr>
                <w:b/>
                <w:sz w:val="24"/>
                <w:szCs w:val="24"/>
              </w:rPr>
            </w:pPr>
            <w:r w:rsidRPr="0079673F">
              <w:rPr>
                <w:b/>
                <w:sz w:val="24"/>
                <w:szCs w:val="24"/>
              </w:rPr>
              <w:t>Nội dung góp ý</w:t>
            </w:r>
          </w:p>
        </w:tc>
        <w:tc>
          <w:tcPr>
            <w:tcW w:w="3147" w:type="dxa"/>
          </w:tcPr>
          <w:p w:rsidR="00EB6410" w:rsidRPr="0079673F" w:rsidRDefault="00EB6410"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t>47</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Tư pháp</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 xml:space="preserve">Về quy định điều kiện kinh doanh, hiện nay, Chính phủ đang xem xét ban hành Nghị định về điều kiện kinh doanh thuốc, trong đó, quy định về điều kiện kinh doanh của các cơ sở kinh doanh dược. Tuy nhiên, dự thảo quy định về điều kiện kinh doanh tại Điều 41, 42. Để bảo đảm thống nhất trong nội dung </w:t>
            </w:r>
            <w:r w:rsidRPr="0079673F">
              <w:rPr>
                <w:sz w:val="24"/>
                <w:szCs w:val="24"/>
              </w:rPr>
              <w:lastRenderedPageBreak/>
              <w:t>văn bản, đề nghị cơ quan soạn thảo cân nhắc đưa nội dung về điều kiện kinh doanh tại dự thảo này để quy định tập trung tại Nghị định về điều kiện kinh doanh thuốc.</w:t>
            </w:r>
          </w:p>
        </w:tc>
        <w:tc>
          <w:tcPr>
            <w:tcW w:w="3147" w:type="dxa"/>
          </w:tcPr>
          <w:p w:rsidR="00EB6410" w:rsidRPr="0079673F" w:rsidRDefault="00EB6410" w:rsidP="00432952">
            <w:pPr>
              <w:spacing w:after="0" w:line="240" w:lineRule="auto"/>
              <w:jc w:val="both"/>
              <w:rPr>
                <w:sz w:val="24"/>
                <w:szCs w:val="24"/>
                <w:lang w:val="vi-VN"/>
              </w:rPr>
            </w:pPr>
            <w:r w:rsidRPr="0079673F">
              <w:rPr>
                <w:sz w:val="24"/>
                <w:szCs w:val="24"/>
                <w:lang w:val="vi-VN"/>
              </w:rPr>
              <w:lastRenderedPageBreak/>
              <w:t>Nghị định</w:t>
            </w:r>
            <w:r w:rsidRPr="0079673F">
              <w:rPr>
                <w:sz w:val="24"/>
                <w:szCs w:val="24"/>
              </w:rPr>
              <w:t xml:space="preserve"> </w:t>
            </w:r>
            <w:r w:rsidRPr="0079673F">
              <w:rPr>
                <w:sz w:val="24"/>
                <w:szCs w:val="24"/>
                <w:lang w:val="vi-VN"/>
              </w:rPr>
              <w:t>102/2016/NĐ-CP</w:t>
            </w:r>
            <w:r w:rsidRPr="0079673F">
              <w:rPr>
                <w:sz w:val="24"/>
                <w:szCs w:val="24"/>
              </w:rPr>
              <w:t xml:space="preserve"> về điều kiện kinh doanh thuốc </w:t>
            </w:r>
            <w:r w:rsidRPr="0079673F">
              <w:rPr>
                <w:sz w:val="24"/>
                <w:szCs w:val="24"/>
                <w:lang w:val="vi-VN"/>
              </w:rPr>
              <w:t xml:space="preserve"> sẽ bị bãi bỏ khi Nghị định này có hiệu lực.</w:t>
            </w:r>
          </w:p>
        </w:tc>
      </w:tr>
      <w:tr w:rsidR="0079673F" w:rsidRPr="0079673F" w:rsidTr="00432952">
        <w:tc>
          <w:tcPr>
            <w:tcW w:w="817" w:type="dxa"/>
          </w:tcPr>
          <w:p w:rsidR="00EB6410" w:rsidRPr="0079673F" w:rsidRDefault="00FF4564" w:rsidP="00432952">
            <w:pPr>
              <w:spacing w:after="0" w:line="240" w:lineRule="auto"/>
              <w:jc w:val="center"/>
              <w:rPr>
                <w:b/>
                <w:sz w:val="24"/>
                <w:szCs w:val="24"/>
              </w:rPr>
            </w:pPr>
            <w:r w:rsidRPr="0079673F">
              <w:rPr>
                <w:b/>
                <w:sz w:val="24"/>
                <w:szCs w:val="24"/>
              </w:rPr>
              <w:lastRenderedPageBreak/>
              <w:t>48</w:t>
            </w:r>
          </w:p>
        </w:tc>
        <w:tc>
          <w:tcPr>
            <w:tcW w:w="1985" w:type="dxa"/>
          </w:tcPr>
          <w:p w:rsidR="00EB6410" w:rsidRPr="0079673F" w:rsidRDefault="00EB6410" w:rsidP="00432952">
            <w:pPr>
              <w:spacing w:after="0" w:line="240" w:lineRule="auto"/>
              <w:jc w:val="both"/>
              <w:rPr>
                <w:b/>
                <w:sz w:val="24"/>
                <w:szCs w:val="24"/>
              </w:rPr>
            </w:pPr>
            <w:r w:rsidRPr="0079673F">
              <w:rPr>
                <w:b/>
                <w:sz w:val="24"/>
                <w:szCs w:val="24"/>
              </w:rPr>
              <w:t>Bộ Tư pháp</w:t>
            </w:r>
          </w:p>
          <w:p w:rsidR="00EB6410" w:rsidRPr="0079673F" w:rsidRDefault="00EB6410" w:rsidP="00432952">
            <w:pPr>
              <w:spacing w:after="0" w:line="240" w:lineRule="auto"/>
              <w:jc w:val="both"/>
              <w:rPr>
                <w:b/>
                <w:sz w:val="24"/>
                <w:szCs w:val="24"/>
              </w:rPr>
            </w:pPr>
          </w:p>
        </w:tc>
        <w:tc>
          <w:tcPr>
            <w:tcW w:w="7796" w:type="dxa"/>
          </w:tcPr>
          <w:p w:rsidR="00EB6410" w:rsidRPr="0079673F" w:rsidRDefault="00EB6410" w:rsidP="00432952">
            <w:pPr>
              <w:spacing w:after="0" w:line="240" w:lineRule="auto"/>
              <w:jc w:val="both"/>
              <w:rPr>
                <w:sz w:val="24"/>
                <w:szCs w:val="24"/>
              </w:rPr>
            </w:pPr>
            <w:r w:rsidRPr="0079673F">
              <w:rPr>
                <w:sz w:val="24"/>
                <w:szCs w:val="24"/>
              </w:rPr>
              <w:t>Khoản 2 Điều 41 quy định người trực tiếp tham gia sản xuất dược liệu phải được thường xuyên tập huấn, cập nhật kiến thức…là điều kiện để cơ sở được sản xuất là không hợp lý, việc quy định điều kiện chỉ nên tập trung yêu cầu ở trình độ hoặc chứng chỉ, do đó, đề nghị cơ quan soạn thảo cân nhắc thể hiện lại.</w:t>
            </w:r>
          </w:p>
        </w:tc>
        <w:tc>
          <w:tcPr>
            <w:tcW w:w="3147" w:type="dxa"/>
          </w:tcPr>
          <w:p w:rsidR="00EB6410" w:rsidRPr="0079673F" w:rsidRDefault="00EB6410" w:rsidP="00432952">
            <w:pPr>
              <w:spacing w:after="0" w:line="240" w:lineRule="auto"/>
              <w:jc w:val="both"/>
              <w:rPr>
                <w:sz w:val="24"/>
                <w:szCs w:val="24"/>
                <w:lang w:val="vi-VN"/>
              </w:rPr>
            </w:pPr>
            <w:r w:rsidRPr="0079673F">
              <w:rPr>
                <w:sz w:val="24"/>
                <w:szCs w:val="24"/>
                <w:lang w:val="vi-VN"/>
              </w:rPr>
              <w:t>Tiếp thu</w:t>
            </w:r>
            <w:r w:rsidRPr="0079673F">
              <w:rPr>
                <w:sz w:val="24"/>
                <w:szCs w:val="24"/>
              </w:rPr>
              <w:t xml:space="preserve">. </w:t>
            </w:r>
            <w:r w:rsidRPr="0079673F">
              <w:rPr>
                <w:sz w:val="24"/>
                <w:szCs w:val="24"/>
                <w:lang w:val="vi-VN"/>
              </w:rPr>
              <w:t>Đã chỉnh sửa</w:t>
            </w:r>
          </w:p>
        </w:tc>
      </w:tr>
    </w:tbl>
    <w:p w:rsidR="00EB6410" w:rsidRPr="0079673F" w:rsidRDefault="00EB6410"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AF076C" w:rsidRPr="0079673F" w:rsidRDefault="00AF076C" w:rsidP="00ED09E5">
            <w:pPr>
              <w:spacing w:after="0" w:line="240" w:lineRule="auto"/>
              <w:jc w:val="center"/>
              <w:rPr>
                <w:b/>
                <w:sz w:val="24"/>
                <w:szCs w:val="24"/>
              </w:rPr>
            </w:pPr>
            <w:r w:rsidRPr="0079673F">
              <w:rPr>
                <w:b/>
                <w:sz w:val="24"/>
                <w:szCs w:val="24"/>
              </w:rPr>
              <w:t>Điều 46, 47 và 48</w:t>
            </w:r>
          </w:p>
        </w:tc>
      </w:tr>
      <w:tr w:rsidR="0079673F" w:rsidRPr="0079673F" w:rsidTr="00720EB0">
        <w:tc>
          <w:tcPr>
            <w:tcW w:w="817" w:type="dxa"/>
          </w:tcPr>
          <w:p w:rsidR="00AF076C" w:rsidRPr="0079673F" w:rsidRDefault="00AF076C" w:rsidP="00ED09E5">
            <w:pPr>
              <w:spacing w:after="0" w:line="240" w:lineRule="auto"/>
              <w:jc w:val="center"/>
              <w:rPr>
                <w:b/>
                <w:sz w:val="24"/>
                <w:szCs w:val="24"/>
              </w:rPr>
            </w:pPr>
            <w:r w:rsidRPr="0079673F">
              <w:rPr>
                <w:b/>
                <w:sz w:val="24"/>
                <w:szCs w:val="24"/>
              </w:rPr>
              <w:t>TT</w:t>
            </w:r>
          </w:p>
        </w:tc>
        <w:tc>
          <w:tcPr>
            <w:tcW w:w="1985" w:type="dxa"/>
          </w:tcPr>
          <w:p w:rsidR="00AF076C" w:rsidRPr="0079673F" w:rsidRDefault="00AF076C" w:rsidP="00ED09E5">
            <w:pPr>
              <w:spacing w:after="0" w:line="240" w:lineRule="auto"/>
              <w:jc w:val="center"/>
              <w:rPr>
                <w:b/>
                <w:sz w:val="24"/>
                <w:szCs w:val="24"/>
              </w:rPr>
            </w:pPr>
            <w:r w:rsidRPr="0079673F">
              <w:rPr>
                <w:b/>
                <w:sz w:val="24"/>
                <w:szCs w:val="24"/>
              </w:rPr>
              <w:t>Cơ quan góp ý</w:t>
            </w:r>
          </w:p>
        </w:tc>
        <w:tc>
          <w:tcPr>
            <w:tcW w:w="7796" w:type="dxa"/>
          </w:tcPr>
          <w:p w:rsidR="00AF076C" w:rsidRPr="0079673F" w:rsidRDefault="00AF076C" w:rsidP="00ED09E5">
            <w:pPr>
              <w:spacing w:after="0" w:line="240" w:lineRule="auto"/>
              <w:jc w:val="center"/>
              <w:rPr>
                <w:b/>
                <w:sz w:val="24"/>
                <w:szCs w:val="24"/>
              </w:rPr>
            </w:pPr>
            <w:r w:rsidRPr="0079673F">
              <w:rPr>
                <w:b/>
                <w:sz w:val="24"/>
                <w:szCs w:val="24"/>
              </w:rPr>
              <w:t>Nội dung góp ý</w:t>
            </w:r>
          </w:p>
        </w:tc>
        <w:tc>
          <w:tcPr>
            <w:tcW w:w="3147" w:type="dxa"/>
          </w:tcPr>
          <w:p w:rsidR="00AF076C" w:rsidRPr="0079673F" w:rsidRDefault="00AF076C" w:rsidP="00ED09E5">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AF076C" w:rsidRPr="0079673F" w:rsidRDefault="00FF4564" w:rsidP="00ED09E5">
            <w:pPr>
              <w:spacing w:after="0" w:line="240" w:lineRule="auto"/>
              <w:jc w:val="center"/>
              <w:rPr>
                <w:b/>
                <w:sz w:val="24"/>
                <w:szCs w:val="24"/>
              </w:rPr>
            </w:pPr>
            <w:r w:rsidRPr="0079673F">
              <w:rPr>
                <w:b/>
                <w:sz w:val="24"/>
                <w:szCs w:val="24"/>
              </w:rPr>
              <w:t>49</w:t>
            </w:r>
          </w:p>
        </w:tc>
        <w:tc>
          <w:tcPr>
            <w:tcW w:w="1985" w:type="dxa"/>
          </w:tcPr>
          <w:p w:rsidR="00AF076C" w:rsidRPr="0079673F" w:rsidRDefault="00AF076C" w:rsidP="00ED09E5">
            <w:pPr>
              <w:spacing w:after="0" w:line="240" w:lineRule="auto"/>
              <w:jc w:val="both"/>
              <w:rPr>
                <w:b/>
                <w:sz w:val="24"/>
                <w:szCs w:val="24"/>
              </w:rPr>
            </w:pPr>
            <w:r w:rsidRPr="0079673F">
              <w:rPr>
                <w:b/>
                <w:sz w:val="24"/>
                <w:szCs w:val="24"/>
              </w:rPr>
              <w:t>Bộ Tư pháp</w:t>
            </w:r>
          </w:p>
          <w:p w:rsidR="00AF076C" w:rsidRPr="0079673F" w:rsidRDefault="00AF076C" w:rsidP="00ED09E5">
            <w:pPr>
              <w:spacing w:after="0" w:line="240" w:lineRule="auto"/>
              <w:jc w:val="both"/>
              <w:rPr>
                <w:b/>
                <w:sz w:val="24"/>
                <w:szCs w:val="24"/>
              </w:rPr>
            </w:pPr>
          </w:p>
        </w:tc>
        <w:tc>
          <w:tcPr>
            <w:tcW w:w="7796" w:type="dxa"/>
          </w:tcPr>
          <w:p w:rsidR="00AF076C" w:rsidRPr="0079673F" w:rsidRDefault="00AF076C" w:rsidP="00ED09E5">
            <w:pPr>
              <w:spacing w:after="0" w:line="240" w:lineRule="auto"/>
              <w:jc w:val="both"/>
              <w:rPr>
                <w:sz w:val="24"/>
                <w:szCs w:val="24"/>
              </w:rPr>
            </w:pPr>
            <w:r w:rsidRPr="0079673F">
              <w:rPr>
                <w:sz w:val="24"/>
                <w:szCs w:val="24"/>
              </w:rPr>
              <w:t>Khoản 2 Điều 46, Khoản 1 Điều 47, nội dung dự thảo đặt ra “đã được cấp Giấy chứng nhận đủ điều kiện kinh doanh…”, “cơ sở kinh doanh…phải phù hợp với quy hoạch do Bộ trưởng Bộ Y tế ban hành” thực chất là những quy định mang tính yêu cầu phải có để một cơ sở được phép kinh doanh thuốc phải kiểm soát đặc biệt, tuy nhiên, các điều kiện kinh doanh hiện đã được quy định tại Khoản 1 Điều 34 Luật dược và Nghị định quy định điều kiện kinh doanh thuốc. Bên cạnh đó, Khoản 3 Điêu 34 Luật dược chỉ giao Chính phủ “quy định trình tự…kinh doanh thuốc phải kiểm soát đặc biệt”. Do đó, đề nghị cân nhắc không quy định nội dung đã nêu.</w:t>
            </w:r>
          </w:p>
        </w:tc>
        <w:tc>
          <w:tcPr>
            <w:tcW w:w="3147" w:type="dxa"/>
          </w:tcPr>
          <w:p w:rsidR="00AF076C" w:rsidRPr="0079673F" w:rsidRDefault="004E70E0" w:rsidP="00ED09E5">
            <w:pPr>
              <w:spacing w:after="0" w:line="240" w:lineRule="auto"/>
              <w:jc w:val="both"/>
              <w:rPr>
                <w:sz w:val="24"/>
                <w:szCs w:val="24"/>
              </w:rPr>
            </w:pPr>
            <w:r w:rsidRPr="0079673F">
              <w:rPr>
                <w:sz w:val="24"/>
                <w:szCs w:val="24"/>
              </w:rPr>
              <w:t>Tiếp thu một phần. Đã chỉnh sửa tại Dự thảo.</w:t>
            </w:r>
          </w:p>
        </w:tc>
      </w:tr>
      <w:tr w:rsidR="0079673F" w:rsidRPr="0079673F" w:rsidTr="00720EB0">
        <w:tc>
          <w:tcPr>
            <w:tcW w:w="817" w:type="dxa"/>
          </w:tcPr>
          <w:p w:rsidR="00AF076C" w:rsidRPr="0079673F" w:rsidRDefault="00FF4564" w:rsidP="00ED09E5">
            <w:pPr>
              <w:spacing w:after="0" w:line="240" w:lineRule="auto"/>
              <w:jc w:val="center"/>
              <w:rPr>
                <w:b/>
                <w:sz w:val="24"/>
                <w:szCs w:val="24"/>
              </w:rPr>
            </w:pPr>
            <w:r w:rsidRPr="0079673F">
              <w:rPr>
                <w:b/>
                <w:sz w:val="24"/>
                <w:szCs w:val="24"/>
              </w:rPr>
              <w:t>50</w:t>
            </w:r>
          </w:p>
        </w:tc>
        <w:tc>
          <w:tcPr>
            <w:tcW w:w="1985" w:type="dxa"/>
          </w:tcPr>
          <w:p w:rsidR="00027961" w:rsidRPr="0079673F" w:rsidRDefault="00027961" w:rsidP="00027961">
            <w:pPr>
              <w:spacing w:after="0" w:line="240" w:lineRule="auto"/>
              <w:jc w:val="both"/>
              <w:rPr>
                <w:b/>
                <w:sz w:val="24"/>
                <w:szCs w:val="24"/>
              </w:rPr>
            </w:pPr>
            <w:r w:rsidRPr="0079673F">
              <w:rPr>
                <w:b/>
                <w:sz w:val="24"/>
                <w:szCs w:val="24"/>
              </w:rPr>
              <w:t>Bộ Tư pháp</w:t>
            </w:r>
          </w:p>
          <w:p w:rsidR="00AF076C" w:rsidRPr="0079673F" w:rsidRDefault="00AF076C" w:rsidP="00ED09E5">
            <w:pPr>
              <w:spacing w:after="0" w:line="240" w:lineRule="auto"/>
              <w:jc w:val="both"/>
              <w:rPr>
                <w:b/>
                <w:sz w:val="24"/>
                <w:szCs w:val="24"/>
              </w:rPr>
            </w:pPr>
          </w:p>
        </w:tc>
        <w:tc>
          <w:tcPr>
            <w:tcW w:w="7796" w:type="dxa"/>
          </w:tcPr>
          <w:p w:rsidR="00AF076C" w:rsidRPr="0079673F" w:rsidRDefault="00AF076C" w:rsidP="00ED09E5">
            <w:pPr>
              <w:spacing w:after="0" w:line="240" w:lineRule="auto"/>
              <w:jc w:val="both"/>
              <w:rPr>
                <w:sz w:val="24"/>
                <w:szCs w:val="24"/>
              </w:rPr>
            </w:pPr>
            <w:r w:rsidRPr="0079673F">
              <w:rPr>
                <w:sz w:val="24"/>
                <w:szCs w:val="24"/>
              </w:rPr>
              <w:t xml:space="preserve">Đối với Điều 48, để quy định được minh bạch, logic và có cơ sở pháp lý cho việc thực hiện, đề nghị cơ quan soạn thảo cân nhắc quy định rõ các cơ sở kinh doanh thuốc thuộc loại hình nào được thực hiện bán lẻ thuốc thuộc Danh mục thuốc hạn chế bán lẻ; Sở Y tế trên địa bàn là Sở Y tế nào (nơi cấp Giấy chứng nhận đủ điều kiện kinh doanh hay nơi cơ sở thực hiện bán thuốc); làm rõ nội dung “hướng dẫn Sở Y tế </w:t>
            </w:r>
            <w:r w:rsidRPr="0079673F">
              <w:rPr>
                <w:b/>
                <w:sz w:val="24"/>
                <w:szCs w:val="24"/>
              </w:rPr>
              <w:t>chấp thuận</w:t>
            </w:r>
            <w:r w:rsidRPr="0079673F">
              <w:rPr>
                <w:sz w:val="24"/>
                <w:szCs w:val="24"/>
              </w:rPr>
              <w:t xml:space="preserve"> cơ sở được </w:t>
            </w:r>
            <w:r w:rsidR="00A7326D" w:rsidRPr="0079673F">
              <w:rPr>
                <w:sz w:val="24"/>
                <w:szCs w:val="24"/>
              </w:rPr>
              <w:t>bán lẻ thuốc thuộc Danh mục hạn thuốc hạn chế bán lẻ”</w:t>
            </w:r>
          </w:p>
        </w:tc>
        <w:tc>
          <w:tcPr>
            <w:tcW w:w="3147" w:type="dxa"/>
          </w:tcPr>
          <w:p w:rsidR="00AF076C" w:rsidRPr="0079673F" w:rsidRDefault="00EB6410" w:rsidP="00ED09E5">
            <w:pPr>
              <w:spacing w:after="0" w:line="240" w:lineRule="auto"/>
              <w:jc w:val="both"/>
              <w:rPr>
                <w:sz w:val="24"/>
                <w:szCs w:val="24"/>
              </w:rPr>
            </w:pPr>
            <w:r w:rsidRPr="0079673F">
              <w:rPr>
                <w:sz w:val="24"/>
                <w:szCs w:val="24"/>
              </w:rPr>
              <w:t>Khoản 2 Điều 34 Luật dược quy định việc chấp thuận được căn cứ vào cơ cấu bệnh tật và khả năng cung ứng thuốc trên địa bàn tỉnh, thành phố trực thuộc Trung ương theo hướng dẫn của Bộ trưởng Bộ Y tế. Vì vậy, nội dung này sẽ quy định tại Thông tư do Bộ trưởng Bộ Y tế ban hành.</w:t>
            </w:r>
          </w:p>
        </w:tc>
      </w:tr>
      <w:tr w:rsidR="0079673F" w:rsidRPr="0079673F" w:rsidTr="00720EB0">
        <w:tc>
          <w:tcPr>
            <w:tcW w:w="817" w:type="dxa"/>
          </w:tcPr>
          <w:p w:rsidR="00720EB0" w:rsidRPr="0079673F" w:rsidRDefault="00FF4564" w:rsidP="00ED09E5">
            <w:pPr>
              <w:spacing w:after="0" w:line="240" w:lineRule="auto"/>
              <w:jc w:val="center"/>
              <w:rPr>
                <w:b/>
                <w:sz w:val="24"/>
                <w:szCs w:val="24"/>
              </w:rPr>
            </w:pPr>
            <w:r w:rsidRPr="0079673F">
              <w:rPr>
                <w:b/>
                <w:sz w:val="24"/>
                <w:szCs w:val="24"/>
              </w:rPr>
              <w:lastRenderedPageBreak/>
              <w:t>51</w:t>
            </w:r>
          </w:p>
        </w:tc>
        <w:tc>
          <w:tcPr>
            <w:tcW w:w="1985" w:type="dxa"/>
          </w:tcPr>
          <w:p w:rsidR="00720EB0" w:rsidRPr="0079673F" w:rsidRDefault="00720EB0" w:rsidP="00ED09E5">
            <w:pPr>
              <w:spacing w:after="0" w:line="240" w:lineRule="auto"/>
              <w:jc w:val="both"/>
              <w:rPr>
                <w:b/>
                <w:sz w:val="24"/>
                <w:szCs w:val="24"/>
              </w:rPr>
            </w:pPr>
            <w:r w:rsidRPr="0079673F">
              <w:rPr>
                <w:b/>
                <w:sz w:val="24"/>
                <w:szCs w:val="24"/>
              </w:rPr>
              <w:t>Bộ Tài chính</w:t>
            </w:r>
          </w:p>
        </w:tc>
        <w:tc>
          <w:tcPr>
            <w:tcW w:w="7796" w:type="dxa"/>
          </w:tcPr>
          <w:p w:rsidR="00720EB0" w:rsidRPr="0079673F" w:rsidRDefault="00720EB0" w:rsidP="00720EB0">
            <w:pPr>
              <w:spacing w:after="0" w:line="240" w:lineRule="auto"/>
              <w:jc w:val="both"/>
              <w:rPr>
                <w:sz w:val="24"/>
                <w:szCs w:val="24"/>
              </w:rPr>
            </w:pPr>
            <w:r w:rsidRPr="0079673F">
              <w:rPr>
                <w:sz w:val="24"/>
                <w:szCs w:val="24"/>
              </w:rPr>
              <w:t>Điều 46 quy định về hoạt động kinh doanh thuốc gây nghiện, thuốc hướng thần, tiền chất… bao gồm cả hoạt động xuất khẩu, nhập khẩu thuốc. Cơ sở kinh doanh các thuốc này phải được cấp Giấy chứng nhận đủ điều kiện kinh doanh trong phạm vi hoạt động được quy định. Do hoạt động này bao gồm cả xuất khẩu, nhập khẩu thuốc nên đề nghị Nghị định quy định rõ Giấy chứng nhận đủ điều kiện kinh doanh nêu trên có phải là chứng từ phải xuất trình cho cơ quan hải quan để xem xét thủ tục thông quan hàng hóa không? Trường hợp phải xuất trình thì đề nghị tương tự như Điều 39, bổ sung Giấy chứng nhận đủ điều kiện kinh doanh (bản sao công chứng) vào bộ hồ sơ hải quan xuất khẩu, nhập khẩu.</w:t>
            </w:r>
          </w:p>
        </w:tc>
        <w:tc>
          <w:tcPr>
            <w:tcW w:w="3147" w:type="dxa"/>
          </w:tcPr>
          <w:p w:rsidR="00720EB0" w:rsidRPr="0079673F" w:rsidRDefault="003C001B" w:rsidP="00385966">
            <w:pPr>
              <w:spacing w:after="0" w:line="240" w:lineRule="auto"/>
              <w:jc w:val="both"/>
              <w:rPr>
                <w:sz w:val="24"/>
                <w:szCs w:val="24"/>
              </w:rPr>
            </w:pPr>
            <w:r w:rsidRPr="0079673F">
              <w:rPr>
                <w:sz w:val="24"/>
                <w:szCs w:val="24"/>
              </w:rPr>
              <w:t>Tiếp thu.</w:t>
            </w:r>
            <w:r w:rsidR="00385966" w:rsidRPr="0079673F">
              <w:rPr>
                <w:sz w:val="24"/>
                <w:szCs w:val="24"/>
              </w:rPr>
              <w:t xml:space="preserve"> </w:t>
            </w:r>
            <w:r w:rsidRPr="0079673F">
              <w:rPr>
                <w:sz w:val="24"/>
                <w:szCs w:val="24"/>
              </w:rPr>
              <w:t>Đã bổ sung vào Dự thảo Nghị định.</w:t>
            </w:r>
          </w:p>
        </w:tc>
      </w:tr>
    </w:tbl>
    <w:p w:rsidR="00A7326D" w:rsidRPr="0079673F" w:rsidRDefault="00A7326D"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A7326D" w:rsidRPr="0079673F" w:rsidRDefault="00A7326D" w:rsidP="00ED09E5">
            <w:pPr>
              <w:spacing w:after="0" w:line="240" w:lineRule="auto"/>
              <w:jc w:val="center"/>
              <w:rPr>
                <w:b/>
                <w:sz w:val="24"/>
                <w:szCs w:val="24"/>
              </w:rPr>
            </w:pPr>
            <w:r w:rsidRPr="0079673F">
              <w:rPr>
                <w:b/>
                <w:sz w:val="24"/>
                <w:szCs w:val="24"/>
              </w:rPr>
              <w:t>Mục 7 Chương II</w:t>
            </w:r>
          </w:p>
        </w:tc>
      </w:tr>
      <w:tr w:rsidR="0079673F" w:rsidRPr="0079673F" w:rsidTr="00720EB0">
        <w:tc>
          <w:tcPr>
            <w:tcW w:w="817" w:type="dxa"/>
          </w:tcPr>
          <w:p w:rsidR="00A7326D" w:rsidRPr="0079673F" w:rsidRDefault="00A7326D" w:rsidP="00ED09E5">
            <w:pPr>
              <w:spacing w:after="0" w:line="240" w:lineRule="auto"/>
              <w:jc w:val="center"/>
              <w:rPr>
                <w:b/>
                <w:sz w:val="24"/>
                <w:szCs w:val="24"/>
              </w:rPr>
            </w:pPr>
            <w:r w:rsidRPr="0079673F">
              <w:rPr>
                <w:b/>
                <w:sz w:val="24"/>
                <w:szCs w:val="24"/>
              </w:rPr>
              <w:t>TT</w:t>
            </w:r>
          </w:p>
        </w:tc>
        <w:tc>
          <w:tcPr>
            <w:tcW w:w="1985" w:type="dxa"/>
          </w:tcPr>
          <w:p w:rsidR="00A7326D" w:rsidRPr="0079673F" w:rsidRDefault="00A7326D" w:rsidP="00ED09E5">
            <w:pPr>
              <w:spacing w:after="0" w:line="240" w:lineRule="auto"/>
              <w:jc w:val="center"/>
              <w:rPr>
                <w:b/>
                <w:sz w:val="24"/>
                <w:szCs w:val="24"/>
              </w:rPr>
            </w:pPr>
            <w:r w:rsidRPr="0079673F">
              <w:rPr>
                <w:b/>
                <w:sz w:val="24"/>
                <w:szCs w:val="24"/>
              </w:rPr>
              <w:t>Cơ quan góp ý</w:t>
            </w:r>
          </w:p>
        </w:tc>
        <w:tc>
          <w:tcPr>
            <w:tcW w:w="7796" w:type="dxa"/>
          </w:tcPr>
          <w:p w:rsidR="00A7326D" w:rsidRPr="0079673F" w:rsidRDefault="00A7326D" w:rsidP="00ED09E5">
            <w:pPr>
              <w:spacing w:after="0" w:line="240" w:lineRule="auto"/>
              <w:jc w:val="center"/>
              <w:rPr>
                <w:b/>
                <w:sz w:val="24"/>
                <w:szCs w:val="24"/>
              </w:rPr>
            </w:pPr>
            <w:r w:rsidRPr="0079673F">
              <w:rPr>
                <w:b/>
                <w:sz w:val="24"/>
                <w:szCs w:val="24"/>
              </w:rPr>
              <w:t>Nội dung góp ý</w:t>
            </w:r>
          </w:p>
        </w:tc>
        <w:tc>
          <w:tcPr>
            <w:tcW w:w="3147" w:type="dxa"/>
          </w:tcPr>
          <w:p w:rsidR="00A7326D" w:rsidRPr="0079673F" w:rsidRDefault="00A7326D" w:rsidP="00ED09E5">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4E70E0" w:rsidRPr="0079673F" w:rsidRDefault="00FF4564" w:rsidP="004E70E0">
            <w:pPr>
              <w:spacing w:after="0" w:line="240" w:lineRule="auto"/>
              <w:jc w:val="center"/>
              <w:rPr>
                <w:b/>
                <w:sz w:val="24"/>
                <w:szCs w:val="24"/>
              </w:rPr>
            </w:pPr>
            <w:r w:rsidRPr="0079673F">
              <w:rPr>
                <w:b/>
                <w:sz w:val="24"/>
                <w:szCs w:val="24"/>
              </w:rPr>
              <w:t>52</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Tư pháp</w:t>
            </w:r>
          </w:p>
          <w:p w:rsidR="004E70E0" w:rsidRPr="0079673F" w:rsidRDefault="004E70E0" w:rsidP="004E70E0">
            <w:pPr>
              <w:spacing w:after="0" w:line="240" w:lineRule="auto"/>
              <w:jc w:val="both"/>
              <w:rPr>
                <w:b/>
                <w:sz w:val="24"/>
                <w:szCs w:val="24"/>
              </w:rPr>
            </w:pPr>
          </w:p>
        </w:tc>
        <w:tc>
          <w:tcPr>
            <w:tcW w:w="7796" w:type="dxa"/>
          </w:tcPr>
          <w:p w:rsidR="004E70E0" w:rsidRPr="0079673F" w:rsidRDefault="004E70E0" w:rsidP="004E70E0">
            <w:pPr>
              <w:spacing w:after="0" w:line="240" w:lineRule="auto"/>
              <w:jc w:val="both"/>
              <w:rPr>
                <w:sz w:val="24"/>
                <w:szCs w:val="24"/>
              </w:rPr>
            </w:pPr>
            <w:r w:rsidRPr="0079673F">
              <w:rPr>
                <w:sz w:val="24"/>
                <w:szCs w:val="24"/>
              </w:rPr>
              <w:t xml:space="preserve">Về phạm vi quy định, khoản 3 Điều 34 Luật dược giao Chính phủ quy định về biện pháp an ninh, bảo đảm không thất thoát thuốc, nguyên liệu làm thuốc phải kiểm soát đặc biệt. Tuy nhiện, dự thảo quy định cả biện pháp về </w:t>
            </w:r>
            <w:proofErr w:type="gramStart"/>
            <w:r w:rsidRPr="0079673F">
              <w:rPr>
                <w:sz w:val="24"/>
                <w:szCs w:val="24"/>
              </w:rPr>
              <w:t>an</w:t>
            </w:r>
            <w:proofErr w:type="gramEnd"/>
            <w:r w:rsidRPr="0079673F">
              <w:rPr>
                <w:sz w:val="24"/>
                <w:szCs w:val="24"/>
              </w:rPr>
              <w:t xml:space="preserve"> ninh, bảo đảm không thất thoát thuốc, nguyên liệu làm thuốc thuộc Danh mục hạn chế bán lẻ. Do vậy, đề nghị rà soát cho phù hợp.</w:t>
            </w:r>
          </w:p>
        </w:tc>
        <w:tc>
          <w:tcPr>
            <w:tcW w:w="3147" w:type="dxa"/>
          </w:tcPr>
          <w:p w:rsidR="004E70E0" w:rsidRPr="0079673F" w:rsidRDefault="004E70E0" w:rsidP="004E70E0">
            <w:pPr>
              <w:spacing w:after="0" w:line="240" w:lineRule="auto"/>
              <w:jc w:val="both"/>
              <w:rPr>
                <w:sz w:val="24"/>
                <w:szCs w:val="24"/>
              </w:rPr>
            </w:pPr>
            <w:r w:rsidRPr="0079673F">
              <w:rPr>
                <w:sz w:val="24"/>
                <w:szCs w:val="24"/>
              </w:rPr>
              <w:t xml:space="preserve">Tiếp thu. Đã chỉnh sửa tại Dự thảo, tách hồ sơ, trình tự, thủ tục cho phép kinh </w:t>
            </w:r>
            <w:proofErr w:type="gramStart"/>
            <w:r w:rsidRPr="0079673F">
              <w:rPr>
                <w:sz w:val="24"/>
                <w:szCs w:val="24"/>
              </w:rPr>
              <w:t>doanh  thuốc</w:t>
            </w:r>
            <w:proofErr w:type="gramEnd"/>
            <w:r w:rsidRPr="0079673F">
              <w:rPr>
                <w:sz w:val="24"/>
                <w:szCs w:val="24"/>
              </w:rPr>
              <w:t xml:space="preserve"> thuộc Danh mục hạn chế bán lẻ thành Điều riêng.</w:t>
            </w:r>
          </w:p>
        </w:tc>
      </w:tr>
      <w:tr w:rsidR="0079673F" w:rsidRPr="0079673F" w:rsidTr="00720EB0">
        <w:tc>
          <w:tcPr>
            <w:tcW w:w="817" w:type="dxa"/>
          </w:tcPr>
          <w:p w:rsidR="004E70E0" w:rsidRPr="0079673F" w:rsidRDefault="00FF4564" w:rsidP="004E70E0">
            <w:pPr>
              <w:spacing w:after="0" w:line="240" w:lineRule="auto"/>
              <w:jc w:val="center"/>
              <w:rPr>
                <w:b/>
                <w:sz w:val="24"/>
                <w:szCs w:val="24"/>
              </w:rPr>
            </w:pPr>
            <w:r w:rsidRPr="0079673F">
              <w:rPr>
                <w:b/>
                <w:sz w:val="24"/>
                <w:szCs w:val="24"/>
              </w:rPr>
              <w:t>53</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Tư pháp</w:t>
            </w:r>
          </w:p>
          <w:p w:rsidR="004E70E0" w:rsidRPr="0079673F" w:rsidRDefault="004E70E0" w:rsidP="004E70E0">
            <w:pPr>
              <w:spacing w:after="0" w:line="240" w:lineRule="auto"/>
              <w:jc w:val="both"/>
              <w:rPr>
                <w:b/>
                <w:sz w:val="24"/>
                <w:szCs w:val="24"/>
              </w:rPr>
            </w:pPr>
          </w:p>
        </w:tc>
        <w:tc>
          <w:tcPr>
            <w:tcW w:w="7796" w:type="dxa"/>
          </w:tcPr>
          <w:p w:rsidR="004E70E0" w:rsidRPr="0079673F" w:rsidRDefault="004E70E0" w:rsidP="004E70E0">
            <w:pPr>
              <w:spacing w:after="0" w:line="240" w:lineRule="auto"/>
              <w:jc w:val="both"/>
              <w:rPr>
                <w:sz w:val="24"/>
                <w:szCs w:val="24"/>
              </w:rPr>
            </w:pPr>
            <w:r w:rsidRPr="0079673F">
              <w:rPr>
                <w:sz w:val="24"/>
                <w:szCs w:val="24"/>
              </w:rPr>
              <w:t>Về các biện pháp, dự thảo chưa đưa ra được các biện pháp về an ninh cụ thể mà lại đưa ra các quy định mang tính yêu cầu phải có để một cơ sở được phép kinh doanh thuốc phải kiểm soát đặc biệt, mà các yêu cầu này đã được quy định là điều kiện kinh doanh (Điều 50 đến Điều 59), ví dụ: quy định đối với cơ sở sản xuất (Điều 50) phải đáp ứng nguyên tắc, tiêu chuẩn thực hành tốt; có kho riêng đáp ứng tiêu chuẩn thực hành tốt…là những yêu cầu đã được đưa ra tại điều kiện kinh doanh theo Điều 33 Luật dược. Để bảo đảm yêu cầu Luật dược đưa ra, đề nghị rà soát để quy định phù hợp</w:t>
            </w:r>
          </w:p>
        </w:tc>
        <w:tc>
          <w:tcPr>
            <w:tcW w:w="3147" w:type="dxa"/>
          </w:tcPr>
          <w:p w:rsidR="004E70E0" w:rsidRPr="0079673F" w:rsidRDefault="004E70E0" w:rsidP="004E70E0">
            <w:pPr>
              <w:spacing w:after="0" w:line="240" w:lineRule="auto"/>
              <w:jc w:val="both"/>
              <w:rPr>
                <w:sz w:val="24"/>
                <w:szCs w:val="24"/>
              </w:rPr>
            </w:pPr>
            <w:r w:rsidRPr="0079673F">
              <w:rPr>
                <w:sz w:val="24"/>
                <w:szCs w:val="24"/>
              </w:rPr>
              <w:t xml:space="preserve">Tiếp thu. Đã bổ sung các biện pháp </w:t>
            </w:r>
            <w:proofErr w:type="gramStart"/>
            <w:r w:rsidRPr="0079673F">
              <w:rPr>
                <w:sz w:val="24"/>
                <w:szCs w:val="24"/>
              </w:rPr>
              <w:t>an</w:t>
            </w:r>
            <w:proofErr w:type="gramEnd"/>
            <w:r w:rsidRPr="0079673F">
              <w:rPr>
                <w:sz w:val="24"/>
                <w:szCs w:val="24"/>
              </w:rPr>
              <w:t xml:space="preserve"> ninh cụ thể tại Dự thảo.</w:t>
            </w:r>
          </w:p>
        </w:tc>
      </w:tr>
      <w:tr w:rsidR="0079673F" w:rsidRPr="0079673F" w:rsidTr="00720EB0">
        <w:tc>
          <w:tcPr>
            <w:tcW w:w="817" w:type="dxa"/>
          </w:tcPr>
          <w:p w:rsidR="004E70E0" w:rsidRPr="0079673F" w:rsidRDefault="00FF4564" w:rsidP="004E70E0">
            <w:pPr>
              <w:spacing w:after="0" w:line="240" w:lineRule="auto"/>
              <w:jc w:val="center"/>
              <w:rPr>
                <w:b/>
                <w:sz w:val="24"/>
                <w:szCs w:val="24"/>
              </w:rPr>
            </w:pPr>
            <w:r w:rsidRPr="0079673F">
              <w:rPr>
                <w:b/>
                <w:sz w:val="24"/>
                <w:szCs w:val="24"/>
              </w:rPr>
              <w:t>54</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Tư pháp</w:t>
            </w:r>
          </w:p>
          <w:p w:rsidR="004E70E0" w:rsidRPr="0079673F" w:rsidRDefault="004E70E0" w:rsidP="004E70E0">
            <w:pPr>
              <w:spacing w:after="0" w:line="240" w:lineRule="auto"/>
              <w:jc w:val="both"/>
              <w:rPr>
                <w:b/>
                <w:sz w:val="24"/>
                <w:szCs w:val="24"/>
              </w:rPr>
            </w:pPr>
          </w:p>
        </w:tc>
        <w:tc>
          <w:tcPr>
            <w:tcW w:w="7796" w:type="dxa"/>
          </w:tcPr>
          <w:p w:rsidR="004E70E0" w:rsidRPr="0079673F" w:rsidRDefault="004E70E0" w:rsidP="004E70E0">
            <w:pPr>
              <w:spacing w:after="0" w:line="240" w:lineRule="auto"/>
              <w:jc w:val="both"/>
              <w:rPr>
                <w:sz w:val="24"/>
                <w:szCs w:val="24"/>
              </w:rPr>
            </w:pPr>
            <w:r w:rsidRPr="0079673F">
              <w:rPr>
                <w:sz w:val="24"/>
                <w:szCs w:val="24"/>
              </w:rPr>
              <w:t>Về trách nhiệm xây dựng quy trình thao tác chuẩn (Khoản 1 Điều 49), dự thảo giao cơ sở kinh doanh thuốc phải kiểm soát đặc biệt có trách nhiệm xây dựng quy trình thao tác chuẩn (SOP) nhưng dự thảo lại chưa đưa ra các nội dung, yêu cầu cơ bản của quy định để căn cứ vào đó cơ sở xây dựng SOP, Do đó, đề nghị cơ quan soạn thảo cân nhắc bổ sung.</w:t>
            </w:r>
          </w:p>
        </w:tc>
        <w:tc>
          <w:tcPr>
            <w:tcW w:w="3147" w:type="dxa"/>
          </w:tcPr>
          <w:p w:rsidR="004E70E0" w:rsidRPr="0079673F" w:rsidRDefault="004E70E0" w:rsidP="004E70E0">
            <w:pPr>
              <w:spacing w:after="0" w:line="240" w:lineRule="auto"/>
              <w:jc w:val="both"/>
              <w:rPr>
                <w:sz w:val="24"/>
                <w:szCs w:val="24"/>
              </w:rPr>
            </w:pPr>
            <w:r w:rsidRPr="0079673F">
              <w:rPr>
                <w:sz w:val="24"/>
                <w:szCs w:val="24"/>
              </w:rPr>
              <w:t xml:space="preserve">SOP là một phần của Thực hành tốt. Trong các quy định </w:t>
            </w:r>
            <w:proofErr w:type="gramStart"/>
            <w:r w:rsidRPr="0079673F">
              <w:rPr>
                <w:sz w:val="24"/>
                <w:szCs w:val="24"/>
              </w:rPr>
              <w:t>về  Thực</w:t>
            </w:r>
            <w:proofErr w:type="gramEnd"/>
            <w:r w:rsidRPr="0079673F">
              <w:rPr>
                <w:sz w:val="24"/>
                <w:szCs w:val="24"/>
              </w:rPr>
              <w:t xml:space="preserve"> hành tốt đều có các hướng dẫn cụ thể về SOP liên quan.</w:t>
            </w:r>
          </w:p>
        </w:tc>
      </w:tr>
    </w:tbl>
    <w:p w:rsidR="00C507A2" w:rsidRPr="0079673F" w:rsidRDefault="00C507A2" w:rsidP="00FF4564">
      <w:pPr>
        <w:tabs>
          <w:tab w:val="left" w:pos="8986"/>
        </w:tabs>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432952">
        <w:tc>
          <w:tcPr>
            <w:tcW w:w="13745" w:type="dxa"/>
            <w:gridSpan w:val="4"/>
          </w:tcPr>
          <w:p w:rsidR="00FF4564" w:rsidRPr="0079673F" w:rsidRDefault="00FF4564" w:rsidP="00432952">
            <w:pPr>
              <w:spacing w:after="0" w:line="240" w:lineRule="auto"/>
              <w:jc w:val="center"/>
              <w:rPr>
                <w:b/>
                <w:sz w:val="24"/>
                <w:szCs w:val="24"/>
              </w:rPr>
            </w:pPr>
            <w:r w:rsidRPr="0079673F">
              <w:rPr>
                <w:b/>
                <w:sz w:val="24"/>
                <w:szCs w:val="24"/>
              </w:rPr>
              <w:t>Điều 50. Quy định đối với cơ sở sản xuất</w:t>
            </w:r>
          </w:p>
        </w:tc>
      </w:tr>
      <w:tr w:rsidR="0079673F" w:rsidRPr="0079673F" w:rsidTr="00432952">
        <w:tc>
          <w:tcPr>
            <w:tcW w:w="817" w:type="dxa"/>
          </w:tcPr>
          <w:p w:rsidR="00FF4564" w:rsidRPr="0079673F" w:rsidRDefault="00FF4564" w:rsidP="00432952">
            <w:pPr>
              <w:spacing w:after="0" w:line="240" w:lineRule="auto"/>
              <w:jc w:val="center"/>
              <w:rPr>
                <w:b/>
                <w:sz w:val="24"/>
                <w:szCs w:val="24"/>
              </w:rPr>
            </w:pPr>
            <w:r w:rsidRPr="0079673F">
              <w:rPr>
                <w:b/>
                <w:sz w:val="24"/>
                <w:szCs w:val="24"/>
              </w:rPr>
              <w:t>TT</w:t>
            </w:r>
          </w:p>
        </w:tc>
        <w:tc>
          <w:tcPr>
            <w:tcW w:w="1985" w:type="dxa"/>
          </w:tcPr>
          <w:p w:rsidR="00FF4564" w:rsidRPr="0079673F" w:rsidRDefault="00FF4564" w:rsidP="00432952">
            <w:pPr>
              <w:spacing w:after="0" w:line="240" w:lineRule="auto"/>
              <w:jc w:val="center"/>
              <w:rPr>
                <w:b/>
                <w:sz w:val="24"/>
                <w:szCs w:val="24"/>
              </w:rPr>
            </w:pPr>
            <w:r w:rsidRPr="0079673F">
              <w:rPr>
                <w:b/>
                <w:sz w:val="24"/>
                <w:szCs w:val="24"/>
              </w:rPr>
              <w:t>Cơ quan góp ý</w:t>
            </w:r>
          </w:p>
        </w:tc>
        <w:tc>
          <w:tcPr>
            <w:tcW w:w="7796" w:type="dxa"/>
          </w:tcPr>
          <w:p w:rsidR="00FF4564" w:rsidRPr="0079673F" w:rsidRDefault="00FF4564" w:rsidP="00432952">
            <w:pPr>
              <w:spacing w:after="0" w:line="240" w:lineRule="auto"/>
              <w:jc w:val="center"/>
              <w:rPr>
                <w:b/>
                <w:sz w:val="24"/>
                <w:szCs w:val="24"/>
              </w:rPr>
            </w:pPr>
            <w:r w:rsidRPr="0079673F">
              <w:rPr>
                <w:b/>
                <w:sz w:val="24"/>
                <w:szCs w:val="24"/>
              </w:rPr>
              <w:t>Nội dung góp ý</w:t>
            </w:r>
          </w:p>
        </w:tc>
        <w:tc>
          <w:tcPr>
            <w:tcW w:w="3147" w:type="dxa"/>
          </w:tcPr>
          <w:p w:rsidR="00FF4564" w:rsidRPr="0079673F" w:rsidRDefault="00FF4564" w:rsidP="00432952">
            <w:pPr>
              <w:spacing w:after="0" w:line="240" w:lineRule="auto"/>
              <w:jc w:val="center"/>
              <w:rPr>
                <w:b/>
                <w:sz w:val="24"/>
                <w:szCs w:val="24"/>
              </w:rPr>
            </w:pPr>
            <w:r w:rsidRPr="0079673F">
              <w:rPr>
                <w:b/>
                <w:sz w:val="24"/>
                <w:szCs w:val="24"/>
              </w:rPr>
              <w:t>Tiếp thu, giải trình</w:t>
            </w:r>
          </w:p>
        </w:tc>
      </w:tr>
      <w:tr w:rsidR="0079673F" w:rsidRPr="0079673F" w:rsidTr="00432952">
        <w:tc>
          <w:tcPr>
            <w:tcW w:w="817" w:type="dxa"/>
          </w:tcPr>
          <w:p w:rsidR="00FF4564" w:rsidRPr="0079673F" w:rsidRDefault="00FF4564" w:rsidP="00432952">
            <w:pPr>
              <w:spacing w:after="0" w:line="240" w:lineRule="auto"/>
              <w:jc w:val="center"/>
              <w:rPr>
                <w:b/>
                <w:sz w:val="24"/>
                <w:szCs w:val="24"/>
              </w:rPr>
            </w:pPr>
            <w:r w:rsidRPr="0079673F">
              <w:rPr>
                <w:b/>
                <w:sz w:val="24"/>
                <w:szCs w:val="24"/>
              </w:rPr>
              <w:t>55</w:t>
            </w:r>
          </w:p>
        </w:tc>
        <w:tc>
          <w:tcPr>
            <w:tcW w:w="1985" w:type="dxa"/>
          </w:tcPr>
          <w:p w:rsidR="00FF4564" w:rsidRPr="0079673F" w:rsidRDefault="00FF4564" w:rsidP="00432952">
            <w:pPr>
              <w:spacing w:after="0" w:line="240" w:lineRule="auto"/>
              <w:jc w:val="both"/>
              <w:rPr>
                <w:b/>
                <w:sz w:val="24"/>
                <w:szCs w:val="24"/>
              </w:rPr>
            </w:pPr>
            <w:r w:rsidRPr="0079673F">
              <w:rPr>
                <w:b/>
                <w:sz w:val="24"/>
                <w:szCs w:val="24"/>
              </w:rPr>
              <w:t>Bộ Khoa học và Công nghệ</w:t>
            </w:r>
          </w:p>
          <w:p w:rsidR="00FF4564" w:rsidRPr="0079673F" w:rsidRDefault="00FF4564" w:rsidP="00432952">
            <w:pPr>
              <w:spacing w:after="0" w:line="240" w:lineRule="auto"/>
              <w:jc w:val="both"/>
              <w:rPr>
                <w:b/>
                <w:sz w:val="24"/>
                <w:szCs w:val="24"/>
              </w:rPr>
            </w:pPr>
          </w:p>
        </w:tc>
        <w:tc>
          <w:tcPr>
            <w:tcW w:w="7796" w:type="dxa"/>
          </w:tcPr>
          <w:p w:rsidR="00FF4564" w:rsidRPr="0079673F" w:rsidRDefault="00FF4564" w:rsidP="00432952">
            <w:pPr>
              <w:spacing w:after="0" w:line="240" w:lineRule="auto"/>
              <w:jc w:val="both"/>
              <w:rPr>
                <w:sz w:val="24"/>
                <w:szCs w:val="24"/>
                <w:lang w:val="pt-BR"/>
              </w:rPr>
            </w:pPr>
            <w:r w:rsidRPr="0079673F">
              <w:rPr>
                <w:sz w:val="24"/>
                <w:szCs w:val="24"/>
                <w:lang w:val="pt-BR"/>
              </w:rPr>
              <w:t>Đề nghị bỏ cụm từ “đồng vị phóng xạ” tại khoản 3 Điều 50 do dược chất/ thuốc phóng xa chính là những đồng vị phóng xạ dùng trong y tế.</w:t>
            </w:r>
          </w:p>
          <w:p w:rsidR="00FF4564" w:rsidRPr="0079673F" w:rsidRDefault="00FF4564" w:rsidP="00432952">
            <w:pPr>
              <w:spacing w:after="0" w:line="240" w:lineRule="auto"/>
              <w:jc w:val="both"/>
              <w:rPr>
                <w:sz w:val="24"/>
                <w:szCs w:val="24"/>
                <w:lang w:val="pt-BR"/>
              </w:rPr>
            </w:pPr>
            <w:r w:rsidRPr="0079673F">
              <w:rPr>
                <w:sz w:val="24"/>
                <w:szCs w:val="24"/>
                <w:lang w:val="pt-BR"/>
              </w:rPr>
              <w:t>Tại điểm b khoản 3 Điều này, đề nghị bỏ cụm từ” được Cục An toàn bức xạ và hạt nhân cấp giấy phép lưu trữ chất phóng xạ” do các cơ sở sản xuất thuốc phóng xạ đã phải có giấy phép tiến hành công việc bức xạ trước đó. Do vậy, điểm c khoản 3 Điều 50 nên trình bày như sau: “ Có khu vực riêng với các biện pháp bảo đảm an toàn bức xạ và an ninh nguồn phóng xạ nằm trong kho đáp ứng tiêu chuẩn “ Thực hành tốt bảo quản thuốc” của cơ sở sản xuất để bảo quản thuốc phóng xạ và có đầy đủ trang thiết bị để kiểm tra chất lượng dược chất phóng xạ”</w:t>
            </w:r>
          </w:p>
          <w:p w:rsidR="00FF4564" w:rsidRPr="0079673F" w:rsidRDefault="00FF4564" w:rsidP="00432952">
            <w:pPr>
              <w:spacing w:after="0" w:line="240" w:lineRule="auto"/>
              <w:jc w:val="both"/>
              <w:rPr>
                <w:sz w:val="24"/>
                <w:szCs w:val="24"/>
                <w:lang w:val="pt-BR"/>
              </w:rPr>
            </w:pPr>
            <w:r w:rsidRPr="0079673F">
              <w:rPr>
                <w:sz w:val="24"/>
                <w:szCs w:val="24"/>
                <w:lang w:val="pt-BR"/>
              </w:rPr>
              <w:t>Tại điểm c khoản 3 Điều 50 cần sửa cụm từ “ an ninh thuốc phóng xạ” tại thành “ an ninh nguồn phóng xạ” đề phù hợp với thuật ngữ sử dụng trong các bản pháp luật về an toàn bức xạ và hạt nhân. Theo đố sửa cụm từ này tại điểm c, khoản  4 Điêu 53.</w:t>
            </w:r>
          </w:p>
          <w:p w:rsidR="00FF4564" w:rsidRPr="0079673F" w:rsidRDefault="00FF4564" w:rsidP="00432952">
            <w:pPr>
              <w:spacing w:after="0" w:line="240" w:lineRule="auto"/>
              <w:jc w:val="both"/>
              <w:rPr>
                <w:sz w:val="24"/>
                <w:szCs w:val="24"/>
                <w:lang w:val="pt-BR"/>
              </w:rPr>
            </w:pPr>
            <w:r w:rsidRPr="0079673F">
              <w:rPr>
                <w:sz w:val="24"/>
                <w:szCs w:val="24"/>
                <w:lang w:val="pt-BR"/>
              </w:rPr>
              <w:t>Tại điểm d khoản 3 Điều 50 nên trình bay nhu sau: “Thủ kho phải... có chứng nhận đào tạo an toàn bức xạ theo quy định của Bộ khoa học và Công nghệ..” do hiện tại, giấy chứng nhận đào tạo an toàn bức xạ được các tổ chức thực hiện dịch vụ đào tạo an toàn bức xạ cấp theo quy định của Bộ Khoa học và Công nghệ.</w:t>
            </w:r>
          </w:p>
          <w:p w:rsidR="00FF4564" w:rsidRPr="0079673F" w:rsidRDefault="00FF4564" w:rsidP="00432952">
            <w:pPr>
              <w:spacing w:after="0" w:line="240" w:lineRule="auto"/>
              <w:jc w:val="both"/>
              <w:rPr>
                <w:sz w:val="24"/>
                <w:szCs w:val="24"/>
                <w:lang w:val="pt-BR"/>
              </w:rPr>
            </w:pPr>
            <w:r w:rsidRPr="0079673F">
              <w:rPr>
                <w:sz w:val="24"/>
                <w:szCs w:val="24"/>
                <w:lang w:val="pt-BR"/>
              </w:rPr>
              <w:t>Sửa điểm b, khoản 3 Điều 52 như sau: “ Có giấy phép tiến hành công việc bức xạ do cơ quan có thẩm quyền cấp trong trường hợp có tiến hành công việc bức xạ theo quy định của pháp luật về năng lượng nguyên tử” do theo quy định của pháp luật về năng lượng nguyên tử, viejc mua bán thuốc phóng xạ không đòi hỏi giấy phép tiến hành công việc bức xạ. Nếu cơ sở bán thuốc phóng xạ có lưu trữ, vận chuyển thuốc phóng xạ hoặc tiến hành các công việc bức xạ khách theo quy định của pháp luật về năng lượng nguyên tử thì mới cần giấy phép tiến hành công việc bức xạ.</w:t>
            </w:r>
          </w:p>
        </w:tc>
        <w:tc>
          <w:tcPr>
            <w:tcW w:w="3147" w:type="dxa"/>
          </w:tcPr>
          <w:p w:rsidR="00FF4564" w:rsidRPr="0079673F" w:rsidRDefault="00FF4564" w:rsidP="00432952">
            <w:pPr>
              <w:spacing w:after="0" w:line="240" w:lineRule="auto"/>
              <w:jc w:val="both"/>
              <w:rPr>
                <w:sz w:val="24"/>
                <w:szCs w:val="24"/>
              </w:rPr>
            </w:pPr>
            <w:r w:rsidRPr="0079673F">
              <w:rPr>
                <w:sz w:val="24"/>
                <w:szCs w:val="24"/>
              </w:rPr>
              <w:t>Tiếp thu</w:t>
            </w:r>
          </w:p>
        </w:tc>
      </w:tr>
    </w:tbl>
    <w:p w:rsidR="00FF4564" w:rsidRPr="0079673F" w:rsidRDefault="00FF4564"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720EB0" w:rsidRPr="0079673F" w:rsidRDefault="00720EB0" w:rsidP="00720EB0">
            <w:pPr>
              <w:spacing w:after="0" w:line="240" w:lineRule="auto"/>
              <w:jc w:val="center"/>
              <w:rPr>
                <w:b/>
                <w:sz w:val="24"/>
                <w:szCs w:val="24"/>
              </w:rPr>
            </w:pPr>
            <w:r w:rsidRPr="0079673F">
              <w:rPr>
                <w:b/>
                <w:sz w:val="24"/>
                <w:szCs w:val="24"/>
              </w:rPr>
              <w:lastRenderedPageBreak/>
              <w:t>Điều 51. Quy định đối với cơ sở xuất khẩu, nhập khẩu</w:t>
            </w:r>
          </w:p>
        </w:tc>
      </w:tr>
      <w:tr w:rsidR="0079673F" w:rsidRPr="0079673F" w:rsidTr="00720EB0">
        <w:tc>
          <w:tcPr>
            <w:tcW w:w="817" w:type="dxa"/>
          </w:tcPr>
          <w:p w:rsidR="00720EB0" w:rsidRPr="0079673F" w:rsidRDefault="00720EB0" w:rsidP="00720EB0">
            <w:pPr>
              <w:spacing w:after="0" w:line="240" w:lineRule="auto"/>
              <w:jc w:val="center"/>
              <w:rPr>
                <w:b/>
                <w:sz w:val="24"/>
                <w:szCs w:val="24"/>
              </w:rPr>
            </w:pPr>
            <w:r w:rsidRPr="0079673F">
              <w:rPr>
                <w:b/>
                <w:sz w:val="24"/>
                <w:szCs w:val="24"/>
              </w:rPr>
              <w:t>TT</w:t>
            </w:r>
          </w:p>
        </w:tc>
        <w:tc>
          <w:tcPr>
            <w:tcW w:w="1985" w:type="dxa"/>
          </w:tcPr>
          <w:p w:rsidR="00720EB0" w:rsidRPr="0079673F" w:rsidRDefault="00720EB0" w:rsidP="00720EB0">
            <w:pPr>
              <w:spacing w:after="0" w:line="240" w:lineRule="auto"/>
              <w:jc w:val="center"/>
              <w:rPr>
                <w:b/>
                <w:sz w:val="24"/>
                <w:szCs w:val="24"/>
              </w:rPr>
            </w:pPr>
            <w:r w:rsidRPr="0079673F">
              <w:rPr>
                <w:b/>
                <w:sz w:val="24"/>
                <w:szCs w:val="24"/>
              </w:rPr>
              <w:t>Cơ quan góp ý</w:t>
            </w:r>
          </w:p>
        </w:tc>
        <w:tc>
          <w:tcPr>
            <w:tcW w:w="7796" w:type="dxa"/>
          </w:tcPr>
          <w:p w:rsidR="00720EB0" w:rsidRPr="0079673F" w:rsidRDefault="00720EB0" w:rsidP="00720EB0">
            <w:pPr>
              <w:spacing w:after="0" w:line="240" w:lineRule="auto"/>
              <w:jc w:val="center"/>
              <w:rPr>
                <w:b/>
                <w:sz w:val="24"/>
                <w:szCs w:val="24"/>
              </w:rPr>
            </w:pPr>
            <w:r w:rsidRPr="0079673F">
              <w:rPr>
                <w:b/>
                <w:sz w:val="24"/>
                <w:szCs w:val="24"/>
              </w:rPr>
              <w:t>Nội dung góp ý</w:t>
            </w:r>
          </w:p>
        </w:tc>
        <w:tc>
          <w:tcPr>
            <w:tcW w:w="3147" w:type="dxa"/>
          </w:tcPr>
          <w:p w:rsidR="00720EB0" w:rsidRPr="0079673F" w:rsidRDefault="00720EB0" w:rsidP="00720EB0">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720EB0" w:rsidRPr="0079673F" w:rsidRDefault="00FF4564" w:rsidP="00720EB0">
            <w:pPr>
              <w:spacing w:after="0" w:line="240" w:lineRule="auto"/>
              <w:jc w:val="center"/>
              <w:rPr>
                <w:b/>
                <w:sz w:val="24"/>
                <w:szCs w:val="24"/>
              </w:rPr>
            </w:pPr>
            <w:r w:rsidRPr="0079673F">
              <w:rPr>
                <w:b/>
                <w:sz w:val="24"/>
                <w:szCs w:val="24"/>
              </w:rPr>
              <w:t>56</w:t>
            </w:r>
          </w:p>
        </w:tc>
        <w:tc>
          <w:tcPr>
            <w:tcW w:w="1985" w:type="dxa"/>
          </w:tcPr>
          <w:p w:rsidR="00720EB0" w:rsidRPr="0079673F" w:rsidRDefault="00720EB0" w:rsidP="00720EB0">
            <w:pPr>
              <w:spacing w:after="0" w:line="240" w:lineRule="auto"/>
              <w:jc w:val="both"/>
              <w:rPr>
                <w:b/>
                <w:sz w:val="24"/>
                <w:szCs w:val="24"/>
              </w:rPr>
            </w:pPr>
            <w:r w:rsidRPr="0079673F">
              <w:rPr>
                <w:b/>
                <w:sz w:val="24"/>
                <w:szCs w:val="24"/>
              </w:rPr>
              <w:t>Bộ Tài chính</w:t>
            </w:r>
          </w:p>
          <w:p w:rsidR="00720EB0" w:rsidRPr="0079673F" w:rsidRDefault="00720EB0" w:rsidP="00720EB0">
            <w:pPr>
              <w:spacing w:after="0" w:line="240" w:lineRule="auto"/>
              <w:jc w:val="both"/>
              <w:rPr>
                <w:b/>
                <w:sz w:val="24"/>
                <w:szCs w:val="24"/>
              </w:rPr>
            </w:pPr>
          </w:p>
        </w:tc>
        <w:tc>
          <w:tcPr>
            <w:tcW w:w="7796" w:type="dxa"/>
          </w:tcPr>
          <w:p w:rsidR="00720EB0" w:rsidRPr="0079673F" w:rsidRDefault="00720EB0" w:rsidP="00720EB0">
            <w:pPr>
              <w:spacing w:after="0" w:line="240" w:lineRule="auto"/>
              <w:jc w:val="both"/>
              <w:rPr>
                <w:sz w:val="24"/>
                <w:szCs w:val="24"/>
                <w:lang w:val="pt-BR"/>
              </w:rPr>
            </w:pPr>
            <w:r w:rsidRPr="0079673F">
              <w:rPr>
                <w:sz w:val="24"/>
                <w:szCs w:val="24"/>
                <w:lang w:val="pt-BR"/>
              </w:rPr>
              <w:t>Điều 51 quy định đối với cơ sở xuất khẩu, nhập khẩu thuốc gây nghiện, thuốc hướng thần…: Đề nghị quy định rõ đơn vị nào sẽ kiểm tra các điều kiệ</w:t>
            </w:r>
            <w:r w:rsidR="00E25A21" w:rsidRPr="0079673F">
              <w:rPr>
                <w:sz w:val="24"/>
                <w:szCs w:val="24"/>
                <w:lang w:val="pt-BR"/>
              </w:rPr>
              <w:t>n này?</w:t>
            </w:r>
          </w:p>
        </w:tc>
        <w:tc>
          <w:tcPr>
            <w:tcW w:w="3147" w:type="dxa"/>
          </w:tcPr>
          <w:p w:rsidR="00720EB0" w:rsidRPr="0079673F" w:rsidRDefault="0022561A" w:rsidP="00720EB0">
            <w:pPr>
              <w:spacing w:after="0" w:line="240" w:lineRule="auto"/>
              <w:jc w:val="both"/>
              <w:rPr>
                <w:sz w:val="24"/>
                <w:szCs w:val="24"/>
              </w:rPr>
            </w:pPr>
            <w:r w:rsidRPr="0079673F">
              <w:rPr>
                <w:sz w:val="24"/>
                <w:szCs w:val="24"/>
              </w:rPr>
              <w:t>Tiếp thu,</w:t>
            </w:r>
            <w:r w:rsidR="00385966" w:rsidRPr="0079673F">
              <w:rPr>
                <w:sz w:val="24"/>
                <w:szCs w:val="24"/>
              </w:rPr>
              <w:t xml:space="preserve"> </w:t>
            </w:r>
            <w:r w:rsidRPr="0079673F">
              <w:rPr>
                <w:sz w:val="24"/>
                <w:szCs w:val="24"/>
              </w:rPr>
              <w:t>đả quy định rõ</w:t>
            </w:r>
          </w:p>
        </w:tc>
      </w:tr>
    </w:tbl>
    <w:p w:rsidR="00720EB0" w:rsidRPr="0079673F" w:rsidRDefault="00720EB0"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D179EE" w:rsidRPr="0079673F" w:rsidRDefault="00D179EE" w:rsidP="00C507A2">
            <w:pPr>
              <w:spacing w:after="0" w:line="240" w:lineRule="auto"/>
              <w:jc w:val="center"/>
              <w:rPr>
                <w:b/>
                <w:sz w:val="24"/>
                <w:szCs w:val="24"/>
              </w:rPr>
            </w:pPr>
            <w:r w:rsidRPr="0079673F">
              <w:rPr>
                <w:b/>
                <w:sz w:val="24"/>
                <w:szCs w:val="24"/>
              </w:rPr>
              <w:t>Điều 52, 53</w:t>
            </w:r>
            <w:r w:rsidR="00631328" w:rsidRPr="0079673F">
              <w:rPr>
                <w:b/>
                <w:sz w:val="24"/>
                <w:szCs w:val="24"/>
              </w:rPr>
              <w:t>, 54</w:t>
            </w:r>
            <w:r w:rsidR="00C507A2" w:rsidRPr="0079673F">
              <w:rPr>
                <w:b/>
                <w:sz w:val="24"/>
                <w:szCs w:val="24"/>
              </w:rPr>
              <w:t xml:space="preserve">, </w:t>
            </w:r>
            <w:r w:rsidRPr="0079673F">
              <w:rPr>
                <w:b/>
                <w:sz w:val="24"/>
                <w:szCs w:val="24"/>
              </w:rPr>
              <w:t>55</w:t>
            </w:r>
            <w:r w:rsidR="00C507A2" w:rsidRPr="0079673F">
              <w:rPr>
                <w:b/>
                <w:sz w:val="24"/>
                <w:szCs w:val="24"/>
              </w:rPr>
              <w:t>, 57, 59, 60</w:t>
            </w:r>
          </w:p>
        </w:tc>
      </w:tr>
      <w:tr w:rsidR="0079673F" w:rsidRPr="0079673F" w:rsidTr="00B41BD1">
        <w:tc>
          <w:tcPr>
            <w:tcW w:w="817" w:type="dxa"/>
          </w:tcPr>
          <w:p w:rsidR="00D179EE" w:rsidRPr="0079673F" w:rsidRDefault="00D179EE" w:rsidP="00ED09E5">
            <w:pPr>
              <w:spacing w:after="0" w:line="240" w:lineRule="auto"/>
              <w:jc w:val="center"/>
              <w:rPr>
                <w:b/>
                <w:sz w:val="24"/>
                <w:szCs w:val="24"/>
              </w:rPr>
            </w:pPr>
            <w:r w:rsidRPr="0079673F">
              <w:rPr>
                <w:b/>
                <w:sz w:val="24"/>
                <w:szCs w:val="24"/>
              </w:rPr>
              <w:t>TT</w:t>
            </w:r>
          </w:p>
        </w:tc>
        <w:tc>
          <w:tcPr>
            <w:tcW w:w="1985" w:type="dxa"/>
          </w:tcPr>
          <w:p w:rsidR="00D179EE" w:rsidRPr="0079673F" w:rsidRDefault="00D179EE" w:rsidP="00ED09E5">
            <w:pPr>
              <w:spacing w:after="0" w:line="240" w:lineRule="auto"/>
              <w:jc w:val="center"/>
              <w:rPr>
                <w:b/>
                <w:sz w:val="24"/>
                <w:szCs w:val="24"/>
              </w:rPr>
            </w:pPr>
            <w:r w:rsidRPr="0079673F">
              <w:rPr>
                <w:b/>
                <w:sz w:val="24"/>
                <w:szCs w:val="24"/>
              </w:rPr>
              <w:t>Cơ quan góp ý</w:t>
            </w:r>
          </w:p>
        </w:tc>
        <w:tc>
          <w:tcPr>
            <w:tcW w:w="7796" w:type="dxa"/>
          </w:tcPr>
          <w:p w:rsidR="00D179EE" w:rsidRPr="0079673F" w:rsidRDefault="00D179EE" w:rsidP="00ED09E5">
            <w:pPr>
              <w:spacing w:after="0" w:line="240" w:lineRule="auto"/>
              <w:jc w:val="center"/>
              <w:rPr>
                <w:b/>
                <w:sz w:val="24"/>
                <w:szCs w:val="24"/>
              </w:rPr>
            </w:pPr>
            <w:r w:rsidRPr="0079673F">
              <w:rPr>
                <w:b/>
                <w:sz w:val="24"/>
                <w:szCs w:val="24"/>
              </w:rPr>
              <w:t>Nội dung góp ý</w:t>
            </w:r>
          </w:p>
        </w:tc>
        <w:tc>
          <w:tcPr>
            <w:tcW w:w="3147" w:type="dxa"/>
          </w:tcPr>
          <w:p w:rsidR="00D179EE" w:rsidRPr="0079673F" w:rsidRDefault="00D179EE"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D179EE" w:rsidRPr="0079673F" w:rsidRDefault="00FF4564" w:rsidP="00ED09E5">
            <w:pPr>
              <w:spacing w:after="0" w:line="240" w:lineRule="auto"/>
              <w:jc w:val="center"/>
              <w:rPr>
                <w:b/>
                <w:sz w:val="24"/>
                <w:szCs w:val="24"/>
              </w:rPr>
            </w:pPr>
            <w:r w:rsidRPr="0079673F">
              <w:rPr>
                <w:b/>
                <w:sz w:val="24"/>
                <w:szCs w:val="24"/>
              </w:rPr>
              <w:t>57</w:t>
            </w:r>
          </w:p>
        </w:tc>
        <w:tc>
          <w:tcPr>
            <w:tcW w:w="1985" w:type="dxa"/>
          </w:tcPr>
          <w:p w:rsidR="00D179EE" w:rsidRPr="0079673F" w:rsidRDefault="00D179EE" w:rsidP="00ED09E5">
            <w:pPr>
              <w:spacing w:after="0" w:line="240" w:lineRule="auto"/>
              <w:jc w:val="both"/>
              <w:rPr>
                <w:b/>
                <w:sz w:val="24"/>
                <w:szCs w:val="24"/>
              </w:rPr>
            </w:pPr>
            <w:r w:rsidRPr="0079673F">
              <w:rPr>
                <w:b/>
                <w:sz w:val="24"/>
                <w:szCs w:val="24"/>
              </w:rPr>
              <w:t>Bộ Giáo dục và Đào tạo</w:t>
            </w:r>
          </w:p>
          <w:p w:rsidR="00D179EE" w:rsidRPr="0079673F" w:rsidRDefault="00D179EE" w:rsidP="00ED09E5">
            <w:pPr>
              <w:spacing w:after="0" w:line="240" w:lineRule="auto"/>
              <w:jc w:val="both"/>
              <w:rPr>
                <w:b/>
                <w:sz w:val="24"/>
                <w:szCs w:val="24"/>
              </w:rPr>
            </w:pPr>
          </w:p>
        </w:tc>
        <w:tc>
          <w:tcPr>
            <w:tcW w:w="7796" w:type="dxa"/>
          </w:tcPr>
          <w:p w:rsidR="00D179EE" w:rsidRPr="0079673F" w:rsidRDefault="00D179EE" w:rsidP="00ED09E5">
            <w:pPr>
              <w:spacing w:after="0" w:line="240" w:lineRule="auto"/>
              <w:jc w:val="both"/>
              <w:rPr>
                <w:sz w:val="24"/>
                <w:szCs w:val="24"/>
              </w:rPr>
            </w:pPr>
            <w:r w:rsidRPr="0079673F">
              <w:rPr>
                <w:sz w:val="24"/>
                <w:szCs w:val="24"/>
              </w:rPr>
              <w:t>Điểm c khoản 1 Điều 52, điểm c khoản 1 Điều 53, điểm a khoản 1 Điều 55 quy định điều kiện “phải tốt nghiệp đại học dược” đối với các đối tượng tại các điểm này liệu có cần thiết? Vì đây là những người chỉ thực hiện công việc bảo quản (thủ kho) hoặc bán thuốc.</w:t>
            </w:r>
          </w:p>
        </w:tc>
        <w:tc>
          <w:tcPr>
            <w:tcW w:w="3147" w:type="dxa"/>
          </w:tcPr>
          <w:p w:rsidR="00D179EE" w:rsidRPr="0079673F" w:rsidRDefault="0079673F" w:rsidP="00ED09E5">
            <w:pPr>
              <w:spacing w:after="0" w:line="240" w:lineRule="auto"/>
              <w:jc w:val="both"/>
              <w:rPr>
                <w:sz w:val="24"/>
                <w:szCs w:val="24"/>
              </w:rPr>
            </w:pPr>
            <w:r>
              <w:rPr>
                <w:sz w:val="24"/>
                <w:szCs w:val="24"/>
              </w:rPr>
              <w:t>Đ</w:t>
            </w:r>
            <w:r w:rsidR="0069646D" w:rsidRPr="0079673F">
              <w:rPr>
                <w:sz w:val="24"/>
                <w:szCs w:val="24"/>
              </w:rPr>
              <w:t>ây là nhóm thuốc phải kiểm soát đặc biệt, dễ bị lạm dụng, nếu để xảy ra thất thoát có thể được sử dụng cho các mục đích bất hợp pháp. Do đó, cần phải quy định trình độ chuyên môn của thủ kho.</w:t>
            </w:r>
          </w:p>
        </w:tc>
      </w:tr>
      <w:tr w:rsidR="0079673F" w:rsidRPr="0079673F" w:rsidTr="00B41BD1">
        <w:tc>
          <w:tcPr>
            <w:tcW w:w="817" w:type="dxa"/>
          </w:tcPr>
          <w:p w:rsidR="004E70E0" w:rsidRPr="0079673F" w:rsidRDefault="00FF4564" w:rsidP="004E70E0">
            <w:pPr>
              <w:spacing w:after="0" w:line="240" w:lineRule="auto"/>
              <w:jc w:val="center"/>
              <w:rPr>
                <w:b/>
                <w:sz w:val="24"/>
                <w:szCs w:val="24"/>
              </w:rPr>
            </w:pPr>
            <w:r w:rsidRPr="0079673F">
              <w:rPr>
                <w:b/>
                <w:sz w:val="24"/>
                <w:szCs w:val="24"/>
              </w:rPr>
              <w:t>58</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 xml:space="preserve">Bộ Quốc Phòng </w:t>
            </w:r>
          </w:p>
        </w:tc>
        <w:tc>
          <w:tcPr>
            <w:tcW w:w="7796" w:type="dxa"/>
          </w:tcPr>
          <w:p w:rsidR="004E70E0" w:rsidRPr="0079673F" w:rsidRDefault="004E70E0" w:rsidP="004E70E0">
            <w:pPr>
              <w:spacing w:after="0" w:line="240" w:lineRule="auto"/>
              <w:jc w:val="both"/>
              <w:rPr>
                <w:sz w:val="24"/>
                <w:szCs w:val="24"/>
              </w:rPr>
            </w:pPr>
            <w:r w:rsidRPr="0079673F">
              <w:rPr>
                <w:sz w:val="24"/>
                <w:szCs w:val="24"/>
              </w:rPr>
              <w:t>Đối với điểm a khoản 1 Điều 54, điểm a Khoản 1 Điều 55, điểm b Khoản 3 Điều 55, thay cụm từ “trung cấp dược hoặc cao đẳng dược” bằng cụm từ “trung cấp dược trở lên”</w:t>
            </w:r>
          </w:p>
        </w:tc>
        <w:tc>
          <w:tcPr>
            <w:tcW w:w="3147" w:type="dxa"/>
          </w:tcPr>
          <w:p w:rsidR="004E70E0" w:rsidRPr="0079673F" w:rsidRDefault="004E70E0" w:rsidP="004E70E0">
            <w:pPr>
              <w:spacing w:after="0" w:line="240" w:lineRule="auto"/>
              <w:jc w:val="both"/>
              <w:rPr>
                <w:sz w:val="24"/>
                <w:szCs w:val="24"/>
              </w:rPr>
            </w:pPr>
            <w:r w:rsidRPr="0079673F">
              <w:rPr>
                <w:sz w:val="24"/>
                <w:szCs w:val="24"/>
              </w:rPr>
              <w:t>Tiếp thu. Đã chỉnh sửa tại Dự thảo.</w:t>
            </w:r>
          </w:p>
        </w:tc>
      </w:tr>
      <w:tr w:rsidR="0079673F" w:rsidRPr="0079673F" w:rsidTr="00B41BD1">
        <w:tc>
          <w:tcPr>
            <w:tcW w:w="817" w:type="dxa"/>
          </w:tcPr>
          <w:p w:rsidR="004E70E0" w:rsidRPr="0079673F" w:rsidRDefault="00FF4564" w:rsidP="004E70E0">
            <w:pPr>
              <w:spacing w:after="0" w:line="240" w:lineRule="auto"/>
              <w:jc w:val="center"/>
              <w:rPr>
                <w:b/>
                <w:sz w:val="24"/>
                <w:szCs w:val="24"/>
              </w:rPr>
            </w:pPr>
            <w:r w:rsidRPr="0079673F">
              <w:rPr>
                <w:b/>
                <w:sz w:val="24"/>
                <w:szCs w:val="24"/>
              </w:rPr>
              <w:t>59</w:t>
            </w:r>
          </w:p>
        </w:tc>
        <w:tc>
          <w:tcPr>
            <w:tcW w:w="1985" w:type="dxa"/>
          </w:tcPr>
          <w:p w:rsidR="004E70E0" w:rsidRPr="0079673F" w:rsidRDefault="004E70E0" w:rsidP="004E70E0">
            <w:pPr>
              <w:spacing w:after="0" w:line="240" w:lineRule="auto"/>
              <w:jc w:val="both"/>
              <w:rPr>
                <w:b/>
                <w:sz w:val="24"/>
                <w:szCs w:val="24"/>
              </w:rPr>
            </w:pPr>
            <w:r w:rsidRPr="0079673F">
              <w:rPr>
                <w:b/>
                <w:sz w:val="24"/>
                <w:szCs w:val="24"/>
              </w:rPr>
              <w:t>Bộ Khoa học và Công nghệ</w:t>
            </w:r>
          </w:p>
        </w:tc>
        <w:tc>
          <w:tcPr>
            <w:tcW w:w="7796" w:type="dxa"/>
          </w:tcPr>
          <w:p w:rsidR="004E70E0" w:rsidRPr="0079673F" w:rsidRDefault="004E70E0" w:rsidP="004E70E0">
            <w:pPr>
              <w:spacing w:after="0" w:line="240" w:lineRule="auto"/>
              <w:jc w:val="both"/>
              <w:rPr>
                <w:sz w:val="24"/>
                <w:szCs w:val="24"/>
              </w:rPr>
            </w:pPr>
            <w:r w:rsidRPr="0079673F">
              <w:rPr>
                <w:sz w:val="24"/>
                <w:szCs w:val="24"/>
              </w:rPr>
              <w:t>Đối với Điều 54, do pháp luật năng lượng nguyên tử không quy định giấy phép tiến hành công việc bức xạ đối với việc giao, nhận nguồn phóng xạ; việc giao, nhận nguồn phóng xạ chỉ là hoạt động thực hiện trong quá trình vận chuyển thuốc phóng xạ chỉ là hoạt động thực hiện trong quá trình vận chuyển nên cần chỉnh sửa điểm a khoản 2 Điều này như sau: “Cơ sở thực hiện vẩn chuyển thuốc phóng xạ phải có giấy phép tiến hành công việc bức xạ do cơ quan có thẩm quyền cấp theo quy định của pháp luật về năng lượng nguyên tử”</w:t>
            </w:r>
          </w:p>
          <w:p w:rsidR="004E70E0" w:rsidRPr="0079673F" w:rsidRDefault="004E70E0" w:rsidP="004E70E0">
            <w:pPr>
              <w:spacing w:after="0" w:line="240" w:lineRule="auto"/>
              <w:jc w:val="both"/>
              <w:rPr>
                <w:sz w:val="24"/>
                <w:szCs w:val="24"/>
              </w:rPr>
            </w:pPr>
            <w:r w:rsidRPr="0079673F">
              <w:rPr>
                <w:sz w:val="24"/>
                <w:szCs w:val="24"/>
              </w:rPr>
              <w:t>Điểm b khoản 2 Điều này cũng cần chỉnh sửa như sau: “Người giao, người nhận, người tham gia áp tải vận chuyện thuốc phóng xạ phải có chứng nhận đào tạo an toàn bức xạ; Người tham gia áp tải phải có chứng chỉ nhân viên bức xạ theo quy định Bộ Khoa học và Công nghệ”</w:t>
            </w:r>
          </w:p>
        </w:tc>
        <w:tc>
          <w:tcPr>
            <w:tcW w:w="3147" w:type="dxa"/>
          </w:tcPr>
          <w:p w:rsidR="004E70E0" w:rsidRPr="0079673F" w:rsidRDefault="004E70E0" w:rsidP="004E70E0">
            <w:pPr>
              <w:spacing w:after="0" w:line="240" w:lineRule="auto"/>
              <w:jc w:val="both"/>
              <w:rPr>
                <w:sz w:val="24"/>
                <w:szCs w:val="24"/>
              </w:rPr>
            </w:pPr>
            <w:r w:rsidRPr="0079673F">
              <w:rPr>
                <w:sz w:val="24"/>
                <w:szCs w:val="24"/>
              </w:rPr>
              <w:t>Tiếp thu. Đã chỉnh sửa tại Dự thảo.</w:t>
            </w:r>
          </w:p>
        </w:tc>
      </w:tr>
      <w:tr w:rsidR="0079673F" w:rsidRPr="0079673F" w:rsidTr="00B41BD1">
        <w:tc>
          <w:tcPr>
            <w:tcW w:w="817" w:type="dxa"/>
          </w:tcPr>
          <w:p w:rsidR="00C507A2" w:rsidRPr="0079673F" w:rsidRDefault="00FF4564" w:rsidP="00ED09E5">
            <w:pPr>
              <w:spacing w:after="0" w:line="240" w:lineRule="auto"/>
              <w:jc w:val="center"/>
              <w:rPr>
                <w:b/>
                <w:sz w:val="24"/>
                <w:szCs w:val="24"/>
              </w:rPr>
            </w:pPr>
            <w:r w:rsidRPr="0079673F">
              <w:rPr>
                <w:b/>
                <w:sz w:val="24"/>
                <w:szCs w:val="24"/>
              </w:rPr>
              <w:t>60</w:t>
            </w:r>
          </w:p>
        </w:tc>
        <w:tc>
          <w:tcPr>
            <w:tcW w:w="1985" w:type="dxa"/>
          </w:tcPr>
          <w:p w:rsidR="00C507A2" w:rsidRPr="0079673F" w:rsidRDefault="00C507A2" w:rsidP="00ED09E5">
            <w:pPr>
              <w:spacing w:after="0" w:line="240" w:lineRule="auto"/>
              <w:jc w:val="both"/>
              <w:rPr>
                <w:b/>
                <w:sz w:val="24"/>
                <w:szCs w:val="24"/>
              </w:rPr>
            </w:pPr>
            <w:r w:rsidRPr="0079673F">
              <w:rPr>
                <w:b/>
                <w:sz w:val="24"/>
                <w:szCs w:val="24"/>
              </w:rPr>
              <w:t xml:space="preserve">Bộ Khoa học và </w:t>
            </w:r>
            <w:r w:rsidRPr="0079673F">
              <w:rPr>
                <w:b/>
                <w:sz w:val="24"/>
                <w:szCs w:val="24"/>
              </w:rPr>
              <w:lastRenderedPageBreak/>
              <w:t>Công nghệ</w:t>
            </w:r>
          </w:p>
        </w:tc>
        <w:tc>
          <w:tcPr>
            <w:tcW w:w="7796" w:type="dxa"/>
          </w:tcPr>
          <w:p w:rsidR="00C507A2" w:rsidRPr="0079673F" w:rsidRDefault="00C507A2" w:rsidP="00C507A2">
            <w:pPr>
              <w:spacing w:after="0" w:line="240" w:lineRule="auto"/>
              <w:jc w:val="both"/>
              <w:rPr>
                <w:sz w:val="24"/>
                <w:szCs w:val="24"/>
              </w:rPr>
            </w:pPr>
            <w:r w:rsidRPr="0079673F">
              <w:rPr>
                <w:sz w:val="24"/>
                <w:szCs w:val="24"/>
              </w:rPr>
              <w:lastRenderedPageBreak/>
              <w:t xml:space="preserve">Đề nghị sửa cụm từ “giấy phép về an toàn bức xạ” tại Điều 57 và khoản 1 </w:t>
            </w:r>
            <w:r w:rsidRPr="0079673F">
              <w:rPr>
                <w:sz w:val="24"/>
                <w:szCs w:val="24"/>
              </w:rPr>
              <w:lastRenderedPageBreak/>
              <w:t>Điều 59 thành “ giây phép tiến hành công việc bức xạ” đề phù hợp với thuật ngữ sử dụng trong các văn bản pháp luật về an toàn bức xạ và hạt nhân.</w:t>
            </w:r>
          </w:p>
          <w:p w:rsidR="00C507A2" w:rsidRPr="0079673F" w:rsidRDefault="00C507A2" w:rsidP="00385966">
            <w:pPr>
              <w:jc w:val="both"/>
              <w:rPr>
                <w:sz w:val="24"/>
                <w:szCs w:val="24"/>
              </w:rPr>
            </w:pPr>
            <w:r w:rsidRPr="0079673F">
              <w:rPr>
                <w:sz w:val="24"/>
                <w:szCs w:val="24"/>
              </w:rPr>
              <w:t xml:space="preserve">Rà soát, thay thế cụm từ </w:t>
            </w:r>
            <w:proofErr w:type="gramStart"/>
            <w:r w:rsidRPr="0079673F">
              <w:rPr>
                <w:sz w:val="24"/>
                <w:szCs w:val="24"/>
              </w:rPr>
              <w:t>“ chứng</w:t>
            </w:r>
            <w:proofErr w:type="gramEnd"/>
            <w:r w:rsidRPr="0079673F">
              <w:rPr>
                <w:sz w:val="24"/>
                <w:szCs w:val="24"/>
              </w:rPr>
              <w:t xml:space="preserve"> chỉ về an toàn bức xạ” thành “giấy chứng nhận đào tạo an toàn bức xạ” trong toàn bộ dự thảo Nghị đinh để phù hợp với thuật ngữ sử dụng trong các văn bản pháp luật về đào tạo an toàn bức xạ</w:t>
            </w:r>
            <w:r w:rsidR="00FF4564" w:rsidRPr="0079673F">
              <w:rPr>
                <w:sz w:val="24"/>
                <w:szCs w:val="24"/>
              </w:rPr>
              <w:t xml:space="preserve">. </w:t>
            </w:r>
            <w:r w:rsidRPr="0079673F">
              <w:rPr>
                <w:sz w:val="24"/>
                <w:szCs w:val="24"/>
              </w:rPr>
              <w:t>Rà soát, chỉnh sửa cụm từ</w:t>
            </w:r>
            <w:r w:rsidR="00385966" w:rsidRPr="0079673F">
              <w:rPr>
                <w:sz w:val="24"/>
                <w:szCs w:val="24"/>
              </w:rPr>
              <w:t xml:space="preserve"> “</w:t>
            </w:r>
            <w:r w:rsidRPr="0079673F">
              <w:rPr>
                <w:sz w:val="24"/>
                <w:szCs w:val="24"/>
              </w:rPr>
              <w:t xml:space="preserve">do Cục An toàn bức xạ và hạt nhân </w:t>
            </w:r>
            <w:r w:rsidR="00385966" w:rsidRPr="0079673F">
              <w:rPr>
                <w:sz w:val="24"/>
                <w:szCs w:val="24"/>
              </w:rPr>
              <w:t>-</w:t>
            </w:r>
            <w:r w:rsidRPr="0079673F">
              <w:rPr>
                <w:sz w:val="24"/>
                <w:szCs w:val="24"/>
              </w:rPr>
              <w:t xml:space="preserve"> Bộ Khoa h</w:t>
            </w:r>
            <w:r w:rsidR="00385966" w:rsidRPr="0079673F">
              <w:rPr>
                <w:sz w:val="24"/>
                <w:szCs w:val="24"/>
              </w:rPr>
              <w:t>ọ</w:t>
            </w:r>
            <w:r w:rsidRPr="0079673F">
              <w:rPr>
                <w:sz w:val="24"/>
                <w:szCs w:val="24"/>
              </w:rPr>
              <w:t xml:space="preserve">c và Công nghệ cấp” thành </w:t>
            </w:r>
            <w:proofErr w:type="gramStart"/>
            <w:r w:rsidRPr="0079673F">
              <w:rPr>
                <w:sz w:val="24"/>
                <w:szCs w:val="24"/>
              </w:rPr>
              <w:t>“ do</w:t>
            </w:r>
            <w:proofErr w:type="gramEnd"/>
            <w:r w:rsidRPr="0079673F">
              <w:rPr>
                <w:sz w:val="24"/>
                <w:szCs w:val="24"/>
              </w:rPr>
              <w:t xml:space="preserve"> cơ quan có thẩm quyền cấp theo quy định của pháp luật về năng lượng nguyên tử” trong toàn bộ dự thảo Nghị định do có nhiều cơ quan tham gia cấp các loại giấy phép tiến hành công việc bức xạ khác nhau.</w:t>
            </w:r>
          </w:p>
        </w:tc>
        <w:tc>
          <w:tcPr>
            <w:tcW w:w="3147" w:type="dxa"/>
          </w:tcPr>
          <w:p w:rsidR="00C507A2" w:rsidRPr="0079673F" w:rsidRDefault="0022561A" w:rsidP="00ED09E5">
            <w:pPr>
              <w:spacing w:after="0" w:line="240" w:lineRule="auto"/>
              <w:jc w:val="both"/>
              <w:rPr>
                <w:sz w:val="24"/>
                <w:szCs w:val="24"/>
              </w:rPr>
            </w:pPr>
            <w:r w:rsidRPr="0079673F">
              <w:rPr>
                <w:sz w:val="24"/>
                <w:szCs w:val="24"/>
              </w:rPr>
              <w:lastRenderedPageBreak/>
              <w:t>Tiếp thu, đã chỉnh sửa</w:t>
            </w:r>
          </w:p>
        </w:tc>
      </w:tr>
      <w:tr w:rsidR="0079673F" w:rsidRPr="0079673F" w:rsidTr="00B41BD1">
        <w:tc>
          <w:tcPr>
            <w:tcW w:w="817" w:type="dxa"/>
          </w:tcPr>
          <w:p w:rsidR="00C507A2" w:rsidRPr="0079673F" w:rsidRDefault="00FF4564" w:rsidP="00ED09E5">
            <w:pPr>
              <w:spacing w:after="0" w:line="240" w:lineRule="auto"/>
              <w:jc w:val="center"/>
              <w:rPr>
                <w:b/>
                <w:sz w:val="24"/>
                <w:szCs w:val="24"/>
              </w:rPr>
            </w:pPr>
            <w:r w:rsidRPr="0079673F">
              <w:rPr>
                <w:b/>
                <w:sz w:val="24"/>
                <w:szCs w:val="24"/>
              </w:rPr>
              <w:lastRenderedPageBreak/>
              <w:t>61</w:t>
            </w:r>
          </w:p>
        </w:tc>
        <w:tc>
          <w:tcPr>
            <w:tcW w:w="1985" w:type="dxa"/>
          </w:tcPr>
          <w:p w:rsidR="00C507A2" w:rsidRPr="0079673F" w:rsidRDefault="00C507A2" w:rsidP="00ED09E5">
            <w:pPr>
              <w:spacing w:after="0" w:line="240" w:lineRule="auto"/>
              <w:jc w:val="both"/>
              <w:rPr>
                <w:b/>
                <w:sz w:val="24"/>
                <w:szCs w:val="24"/>
              </w:rPr>
            </w:pPr>
          </w:p>
        </w:tc>
        <w:tc>
          <w:tcPr>
            <w:tcW w:w="7796" w:type="dxa"/>
          </w:tcPr>
          <w:p w:rsidR="00C507A2" w:rsidRPr="0079673F" w:rsidRDefault="00C507A2" w:rsidP="00385966">
            <w:pPr>
              <w:spacing w:after="0" w:line="240" w:lineRule="auto"/>
              <w:jc w:val="both"/>
              <w:rPr>
                <w:sz w:val="24"/>
                <w:szCs w:val="24"/>
              </w:rPr>
            </w:pPr>
            <w:r w:rsidRPr="0079673F">
              <w:rPr>
                <w:sz w:val="24"/>
                <w:szCs w:val="24"/>
              </w:rPr>
              <w:t>Tại Điều 60, đề nghị sửa khoản 7 như sau: “Chất thải phóng xạ... phải được quản lý... bảo đảm liều bức xạ gây ra đối vơi nhân viên bức xạ và công chúng tuân thủ quy định pháp luật về giá trị giới hạn liều và quản lý chất thải phóng xạ và nguồn phóng xạ đã qua sử dụng” do việc quản lý chất thải phóng xạ có nguồn gốc từ thuốc phóng xạ cũng phải tuân thủ quy định về quản lý chất thải phóng xạ.</w:t>
            </w:r>
          </w:p>
        </w:tc>
        <w:tc>
          <w:tcPr>
            <w:tcW w:w="3147" w:type="dxa"/>
          </w:tcPr>
          <w:p w:rsidR="00C507A2" w:rsidRPr="0079673F" w:rsidRDefault="0022561A" w:rsidP="00ED09E5">
            <w:pPr>
              <w:spacing w:after="0" w:line="240" w:lineRule="auto"/>
              <w:jc w:val="both"/>
              <w:rPr>
                <w:sz w:val="24"/>
                <w:szCs w:val="24"/>
              </w:rPr>
            </w:pPr>
            <w:r w:rsidRPr="0079673F">
              <w:rPr>
                <w:sz w:val="24"/>
                <w:szCs w:val="24"/>
              </w:rPr>
              <w:t>Tiếp thu, đã chỉnh sửa</w:t>
            </w:r>
          </w:p>
        </w:tc>
      </w:tr>
    </w:tbl>
    <w:p w:rsidR="00807E8A" w:rsidRPr="0079673F" w:rsidRDefault="00807E8A"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F12A3">
        <w:tc>
          <w:tcPr>
            <w:tcW w:w="13745" w:type="dxa"/>
            <w:gridSpan w:val="4"/>
          </w:tcPr>
          <w:p w:rsidR="00807E8A" w:rsidRPr="0079673F" w:rsidRDefault="00807E8A" w:rsidP="00807E8A">
            <w:pPr>
              <w:spacing w:after="0" w:line="240" w:lineRule="auto"/>
              <w:jc w:val="center"/>
              <w:rPr>
                <w:b/>
                <w:sz w:val="24"/>
                <w:szCs w:val="24"/>
              </w:rPr>
            </w:pPr>
            <w:r w:rsidRPr="0079673F">
              <w:rPr>
                <w:b/>
                <w:sz w:val="24"/>
                <w:szCs w:val="24"/>
              </w:rPr>
              <w:t>Điều 64. Quy định chung</w:t>
            </w:r>
          </w:p>
        </w:tc>
      </w:tr>
      <w:tr w:rsidR="0079673F" w:rsidRPr="0079673F" w:rsidTr="004E70E0">
        <w:tc>
          <w:tcPr>
            <w:tcW w:w="817" w:type="dxa"/>
          </w:tcPr>
          <w:p w:rsidR="00807E8A" w:rsidRPr="0079673F" w:rsidRDefault="00807E8A" w:rsidP="00EF12A3">
            <w:pPr>
              <w:spacing w:after="0" w:line="240" w:lineRule="auto"/>
              <w:jc w:val="center"/>
              <w:rPr>
                <w:b/>
                <w:sz w:val="24"/>
                <w:szCs w:val="24"/>
              </w:rPr>
            </w:pPr>
            <w:r w:rsidRPr="0079673F">
              <w:rPr>
                <w:b/>
                <w:sz w:val="24"/>
                <w:szCs w:val="24"/>
              </w:rPr>
              <w:t>TT</w:t>
            </w:r>
          </w:p>
        </w:tc>
        <w:tc>
          <w:tcPr>
            <w:tcW w:w="1985" w:type="dxa"/>
          </w:tcPr>
          <w:p w:rsidR="00807E8A" w:rsidRPr="0079673F" w:rsidRDefault="00807E8A" w:rsidP="00EF12A3">
            <w:pPr>
              <w:spacing w:after="0" w:line="240" w:lineRule="auto"/>
              <w:jc w:val="center"/>
              <w:rPr>
                <w:b/>
                <w:sz w:val="24"/>
                <w:szCs w:val="24"/>
              </w:rPr>
            </w:pPr>
            <w:r w:rsidRPr="0079673F">
              <w:rPr>
                <w:b/>
                <w:sz w:val="24"/>
                <w:szCs w:val="24"/>
              </w:rPr>
              <w:t>Cơ quan góp ý</w:t>
            </w:r>
          </w:p>
        </w:tc>
        <w:tc>
          <w:tcPr>
            <w:tcW w:w="7796" w:type="dxa"/>
          </w:tcPr>
          <w:p w:rsidR="00807E8A" w:rsidRPr="0079673F" w:rsidRDefault="00807E8A" w:rsidP="00EF12A3">
            <w:pPr>
              <w:spacing w:after="0" w:line="240" w:lineRule="auto"/>
              <w:jc w:val="center"/>
              <w:rPr>
                <w:b/>
                <w:sz w:val="24"/>
                <w:szCs w:val="24"/>
              </w:rPr>
            </w:pPr>
            <w:r w:rsidRPr="0079673F">
              <w:rPr>
                <w:b/>
                <w:sz w:val="24"/>
                <w:szCs w:val="24"/>
              </w:rPr>
              <w:t>Nội dung góp ý</w:t>
            </w:r>
          </w:p>
        </w:tc>
        <w:tc>
          <w:tcPr>
            <w:tcW w:w="3147" w:type="dxa"/>
          </w:tcPr>
          <w:p w:rsidR="00807E8A" w:rsidRPr="0079673F" w:rsidRDefault="00807E8A" w:rsidP="00EF12A3">
            <w:pPr>
              <w:spacing w:after="0" w:line="240" w:lineRule="auto"/>
              <w:jc w:val="center"/>
              <w:rPr>
                <w:b/>
                <w:sz w:val="24"/>
                <w:szCs w:val="24"/>
              </w:rPr>
            </w:pPr>
            <w:r w:rsidRPr="0079673F">
              <w:rPr>
                <w:b/>
                <w:sz w:val="24"/>
                <w:szCs w:val="24"/>
              </w:rPr>
              <w:t>Tiếp thu, giải trình</w:t>
            </w:r>
          </w:p>
        </w:tc>
      </w:tr>
      <w:tr w:rsidR="0079673F" w:rsidRPr="0079673F" w:rsidTr="004E70E0">
        <w:tc>
          <w:tcPr>
            <w:tcW w:w="817" w:type="dxa"/>
          </w:tcPr>
          <w:p w:rsidR="00807E8A" w:rsidRPr="0079673F" w:rsidRDefault="00FF4564" w:rsidP="00EF12A3">
            <w:pPr>
              <w:spacing w:after="0" w:line="240" w:lineRule="auto"/>
              <w:jc w:val="center"/>
              <w:rPr>
                <w:b/>
                <w:sz w:val="24"/>
                <w:szCs w:val="24"/>
              </w:rPr>
            </w:pPr>
            <w:r w:rsidRPr="0079673F">
              <w:rPr>
                <w:b/>
                <w:sz w:val="24"/>
                <w:szCs w:val="24"/>
              </w:rPr>
              <w:t>62</w:t>
            </w:r>
          </w:p>
        </w:tc>
        <w:tc>
          <w:tcPr>
            <w:tcW w:w="1985" w:type="dxa"/>
          </w:tcPr>
          <w:p w:rsidR="00807E8A" w:rsidRPr="0079673F" w:rsidRDefault="00807E8A" w:rsidP="00EF12A3">
            <w:pPr>
              <w:spacing w:after="0" w:line="240" w:lineRule="auto"/>
              <w:jc w:val="both"/>
              <w:rPr>
                <w:b/>
                <w:sz w:val="24"/>
                <w:szCs w:val="24"/>
              </w:rPr>
            </w:pPr>
            <w:r w:rsidRPr="0079673F">
              <w:rPr>
                <w:b/>
                <w:sz w:val="24"/>
                <w:szCs w:val="24"/>
              </w:rPr>
              <w:t>Bộ Tài chính</w:t>
            </w:r>
          </w:p>
          <w:p w:rsidR="00807E8A" w:rsidRPr="0079673F" w:rsidRDefault="00807E8A" w:rsidP="00EF12A3">
            <w:pPr>
              <w:spacing w:after="0" w:line="240" w:lineRule="auto"/>
              <w:jc w:val="both"/>
              <w:rPr>
                <w:b/>
                <w:sz w:val="24"/>
                <w:szCs w:val="24"/>
              </w:rPr>
            </w:pPr>
          </w:p>
        </w:tc>
        <w:tc>
          <w:tcPr>
            <w:tcW w:w="7796" w:type="dxa"/>
          </w:tcPr>
          <w:p w:rsidR="00807E8A" w:rsidRPr="0079673F" w:rsidRDefault="00807E8A" w:rsidP="00807E8A">
            <w:pPr>
              <w:spacing w:after="0" w:line="240" w:lineRule="auto"/>
              <w:jc w:val="both"/>
              <w:rPr>
                <w:sz w:val="24"/>
                <w:szCs w:val="24"/>
              </w:rPr>
            </w:pPr>
            <w:r w:rsidRPr="0079673F">
              <w:rPr>
                <w:sz w:val="24"/>
                <w:szCs w:val="24"/>
              </w:rPr>
              <w:t>+ Khoản 3, 4, 5: Đề nghị quy định cụ thể mô tả hàng hóa và mã số HS của “danh mục loài, chủng loại dược liệu quý, hiếm, đặc hữu phải kiểm soát, thuốc phải kiểm soát đặc biệt, nguyên liệu làm thuốc là dược chất hướng thần, dược chất gây nghiện, tiền chất dùng làm thuốc, chất phóng xạ” để làm cơ sở cho cơ quan hải quan đối chiếu, so sánh với thực tế hàng hóa khai báo.</w:t>
            </w:r>
          </w:p>
          <w:p w:rsidR="00807E8A" w:rsidRPr="0079673F" w:rsidRDefault="00807E8A" w:rsidP="00807E8A">
            <w:pPr>
              <w:spacing w:after="0" w:line="240" w:lineRule="auto"/>
              <w:jc w:val="both"/>
              <w:rPr>
                <w:sz w:val="24"/>
                <w:szCs w:val="24"/>
              </w:rPr>
            </w:pPr>
            <w:r w:rsidRPr="0079673F">
              <w:rPr>
                <w:sz w:val="24"/>
                <w:szCs w:val="24"/>
              </w:rPr>
              <w:t>+ Khoản 6: Đề nghị xem lại câu chữ thể hiện tại nội dung này đồng thời sửa toàn bộ khái niệm “theo đường phi mậu dịch” thành “không nhằm mục đích thương mại”.</w:t>
            </w:r>
          </w:p>
        </w:tc>
        <w:tc>
          <w:tcPr>
            <w:tcW w:w="3147" w:type="dxa"/>
          </w:tcPr>
          <w:p w:rsidR="003C001B" w:rsidRPr="0079673F" w:rsidRDefault="003C001B" w:rsidP="003C001B">
            <w:pPr>
              <w:spacing w:after="0" w:line="240" w:lineRule="auto"/>
              <w:jc w:val="both"/>
              <w:rPr>
                <w:sz w:val="24"/>
                <w:szCs w:val="24"/>
              </w:rPr>
            </w:pPr>
            <w:r w:rsidRPr="0079673F">
              <w:rPr>
                <w:sz w:val="24"/>
                <w:szCs w:val="24"/>
              </w:rPr>
              <w:t>- Khoản 3, 4, 5</w:t>
            </w:r>
            <w:r w:rsidR="00385966" w:rsidRPr="0079673F">
              <w:rPr>
                <w:sz w:val="24"/>
                <w:szCs w:val="24"/>
              </w:rPr>
              <w:t xml:space="preserve"> </w:t>
            </w:r>
            <w:r w:rsidRPr="0079673F">
              <w:rPr>
                <w:sz w:val="24"/>
                <w:szCs w:val="24"/>
              </w:rPr>
              <w:t xml:space="preserve">không </w:t>
            </w:r>
            <w:r w:rsidR="00385966" w:rsidRPr="0079673F">
              <w:rPr>
                <w:sz w:val="24"/>
                <w:szCs w:val="24"/>
              </w:rPr>
              <w:t>quy định cụ thể mô tả hàng hóa và mã số HS vì</w:t>
            </w:r>
            <w:r w:rsidRPr="0079673F">
              <w:rPr>
                <w:sz w:val="24"/>
                <w:szCs w:val="24"/>
              </w:rPr>
              <w:t>:</w:t>
            </w:r>
          </w:p>
          <w:p w:rsidR="003C001B" w:rsidRPr="0079673F" w:rsidRDefault="003C001B" w:rsidP="003C001B">
            <w:pPr>
              <w:spacing w:after="0" w:line="240" w:lineRule="auto"/>
              <w:jc w:val="both"/>
              <w:rPr>
                <w:sz w:val="24"/>
                <w:szCs w:val="24"/>
              </w:rPr>
            </w:pPr>
            <w:r w:rsidRPr="0079673F">
              <w:rPr>
                <w:sz w:val="24"/>
                <w:szCs w:val="24"/>
              </w:rPr>
              <w:t>+ Luật Dược giao Chính phủ ban hành Danh mục chất phóng xạ</w:t>
            </w:r>
          </w:p>
          <w:p w:rsidR="003C001B" w:rsidRPr="0079673F" w:rsidRDefault="003C001B" w:rsidP="003C001B">
            <w:pPr>
              <w:spacing w:after="0" w:line="240" w:lineRule="auto"/>
              <w:jc w:val="both"/>
              <w:rPr>
                <w:sz w:val="24"/>
                <w:szCs w:val="24"/>
              </w:rPr>
            </w:pPr>
            <w:r w:rsidRPr="0079673F">
              <w:rPr>
                <w:sz w:val="24"/>
                <w:szCs w:val="24"/>
              </w:rPr>
              <w:t xml:space="preserve">+ Luật Dược giao Bộ Y tế ban hành danh mục loài, chủng loại dược liệu quý, hiếm, đặc hữu phải kiểm soát, thuốc </w:t>
            </w:r>
            <w:r w:rsidRPr="0079673F">
              <w:rPr>
                <w:sz w:val="24"/>
                <w:szCs w:val="24"/>
              </w:rPr>
              <w:lastRenderedPageBreak/>
              <w:t>phải kiểm soát đặc biệt, nguyên liệu làm thuốc là dược chất hướng thần, dược chất gây nghiện, tiền chất dùng làm thuốc</w:t>
            </w:r>
          </w:p>
          <w:p w:rsidR="003C001B" w:rsidRPr="0079673F" w:rsidRDefault="003C001B" w:rsidP="003C001B">
            <w:pPr>
              <w:spacing w:after="0" w:line="240" w:lineRule="auto"/>
              <w:jc w:val="both"/>
              <w:rPr>
                <w:sz w:val="24"/>
                <w:szCs w:val="24"/>
              </w:rPr>
            </w:pPr>
            <w:r w:rsidRPr="0079673F">
              <w:rPr>
                <w:sz w:val="24"/>
                <w:szCs w:val="24"/>
              </w:rPr>
              <w:t>+ Nghị định 08/2015/NĐ-CP giao Bộ Y tế ban hành danh mục thuốc, nguyên liệu làm thuốc nhập khẩu vào VN đã được xác định theo mã HS.</w:t>
            </w:r>
          </w:p>
          <w:p w:rsidR="00807E8A" w:rsidRPr="0079673F" w:rsidRDefault="003C001B" w:rsidP="0034024D">
            <w:pPr>
              <w:spacing w:after="0" w:line="240" w:lineRule="auto"/>
              <w:jc w:val="both"/>
              <w:rPr>
                <w:sz w:val="24"/>
                <w:szCs w:val="24"/>
              </w:rPr>
            </w:pPr>
            <w:r w:rsidRPr="0079673F">
              <w:rPr>
                <w:sz w:val="24"/>
                <w:szCs w:val="24"/>
              </w:rPr>
              <w:t>- Khoản 6: Tiế</w:t>
            </w:r>
            <w:r w:rsidR="0034024D" w:rsidRPr="0079673F">
              <w:rPr>
                <w:sz w:val="24"/>
                <w:szCs w:val="24"/>
              </w:rPr>
              <w:t>p thu, đ</w:t>
            </w:r>
            <w:r w:rsidRPr="0079673F">
              <w:rPr>
                <w:sz w:val="24"/>
                <w:szCs w:val="24"/>
              </w:rPr>
              <w:t>ã chỉnh sửa tại Dự thảo Nghị định.</w:t>
            </w:r>
          </w:p>
        </w:tc>
      </w:tr>
    </w:tbl>
    <w:p w:rsidR="00807E8A" w:rsidRPr="0079673F" w:rsidRDefault="00807E8A"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631328" w:rsidRPr="0079673F" w:rsidRDefault="00631328" w:rsidP="00ED09E5">
            <w:pPr>
              <w:spacing w:after="0" w:line="240" w:lineRule="auto"/>
              <w:jc w:val="center"/>
              <w:rPr>
                <w:b/>
                <w:sz w:val="24"/>
                <w:szCs w:val="24"/>
              </w:rPr>
            </w:pPr>
            <w:r w:rsidRPr="0079673F">
              <w:rPr>
                <w:b/>
                <w:sz w:val="24"/>
                <w:szCs w:val="24"/>
              </w:rPr>
              <w:t>Chương IV</w:t>
            </w:r>
          </w:p>
        </w:tc>
      </w:tr>
      <w:tr w:rsidR="0079673F" w:rsidRPr="0079673F" w:rsidTr="00B41BD1">
        <w:tc>
          <w:tcPr>
            <w:tcW w:w="817" w:type="dxa"/>
          </w:tcPr>
          <w:p w:rsidR="00631328" w:rsidRPr="0079673F" w:rsidRDefault="00631328" w:rsidP="00ED09E5">
            <w:pPr>
              <w:spacing w:after="0" w:line="240" w:lineRule="auto"/>
              <w:jc w:val="center"/>
              <w:rPr>
                <w:b/>
                <w:sz w:val="24"/>
                <w:szCs w:val="24"/>
              </w:rPr>
            </w:pPr>
            <w:r w:rsidRPr="0079673F">
              <w:rPr>
                <w:b/>
                <w:sz w:val="24"/>
                <w:szCs w:val="24"/>
              </w:rPr>
              <w:t>TT</w:t>
            </w:r>
          </w:p>
        </w:tc>
        <w:tc>
          <w:tcPr>
            <w:tcW w:w="1985" w:type="dxa"/>
          </w:tcPr>
          <w:p w:rsidR="00631328" w:rsidRPr="0079673F" w:rsidRDefault="00631328" w:rsidP="00ED09E5">
            <w:pPr>
              <w:spacing w:after="0" w:line="240" w:lineRule="auto"/>
              <w:jc w:val="center"/>
              <w:rPr>
                <w:b/>
                <w:sz w:val="24"/>
                <w:szCs w:val="24"/>
              </w:rPr>
            </w:pPr>
            <w:r w:rsidRPr="0079673F">
              <w:rPr>
                <w:b/>
                <w:sz w:val="24"/>
                <w:szCs w:val="24"/>
              </w:rPr>
              <w:t>Cơ quan góp ý</w:t>
            </w:r>
          </w:p>
        </w:tc>
        <w:tc>
          <w:tcPr>
            <w:tcW w:w="7796" w:type="dxa"/>
          </w:tcPr>
          <w:p w:rsidR="00631328" w:rsidRPr="0079673F" w:rsidRDefault="00631328" w:rsidP="00ED09E5">
            <w:pPr>
              <w:spacing w:after="0" w:line="240" w:lineRule="auto"/>
              <w:jc w:val="center"/>
              <w:rPr>
                <w:b/>
                <w:sz w:val="24"/>
                <w:szCs w:val="24"/>
              </w:rPr>
            </w:pPr>
            <w:r w:rsidRPr="0079673F">
              <w:rPr>
                <w:b/>
                <w:sz w:val="24"/>
                <w:szCs w:val="24"/>
              </w:rPr>
              <w:t>Nội dung góp ý</w:t>
            </w:r>
          </w:p>
        </w:tc>
        <w:tc>
          <w:tcPr>
            <w:tcW w:w="3147" w:type="dxa"/>
          </w:tcPr>
          <w:p w:rsidR="00631328" w:rsidRPr="0079673F" w:rsidRDefault="00631328"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3C001B" w:rsidRPr="0079673F" w:rsidRDefault="00FF4564" w:rsidP="003C001B">
            <w:pPr>
              <w:spacing w:after="0" w:line="240" w:lineRule="auto"/>
              <w:jc w:val="center"/>
              <w:rPr>
                <w:b/>
                <w:sz w:val="24"/>
                <w:szCs w:val="24"/>
              </w:rPr>
            </w:pPr>
            <w:r w:rsidRPr="0079673F">
              <w:rPr>
                <w:b/>
                <w:sz w:val="24"/>
                <w:szCs w:val="24"/>
              </w:rPr>
              <w:t>63</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Quốc Phòng</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Đề nghị bổ sung quy định về xuât khẩu, nhập khẩu thuốc khi các đơn vị thuộc Bộ Quốc phòng thực hiện nhiệm vụ ở nước ngoài như tham gia diễn tập, khám bệnh nhân đạo, gìn giữ hòa bình Liên hiệp quốc phải mang theo thuốc (có cả thuốc gây nghiện, thuốc hướng thần, thuốc tiền chất). Các thuốc này được sử dụng tại nước ngoài và mang về Việt Nam phần chưa sử dụng hết sau khi kết thúc nhiệm vụ. Ngược lại, quân đội nước ngoài cũng mang thuốc khi tham gia diễn tập, khám chữa bệnh nhân đạo tại Việt Nam và mang phần thuốc chưa sử dụng hết ra khỏi Việt Nam sau khi kết thúc nhiệm vụ (các thuốc này chưa có giấy phép lưu hành tại Việt Nam).</w:t>
            </w:r>
          </w:p>
        </w:tc>
        <w:tc>
          <w:tcPr>
            <w:tcW w:w="3147" w:type="dxa"/>
          </w:tcPr>
          <w:p w:rsidR="003C001B" w:rsidRPr="0079673F" w:rsidRDefault="003C001B" w:rsidP="0034024D">
            <w:pPr>
              <w:spacing w:after="0" w:line="240" w:lineRule="auto"/>
              <w:jc w:val="both"/>
              <w:rPr>
                <w:sz w:val="24"/>
                <w:szCs w:val="24"/>
              </w:rPr>
            </w:pPr>
            <w:r w:rsidRPr="0079673F">
              <w:rPr>
                <w:sz w:val="24"/>
                <w:szCs w:val="24"/>
              </w:rPr>
              <w:t>Tiếp thu.</w:t>
            </w:r>
            <w:r w:rsidR="0034024D" w:rsidRPr="0079673F">
              <w:rPr>
                <w:sz w:val="24"/>
                <w:szCs w:val="24"/>
              </w:rPr>
              <w:t xml:space="preserve"> </w:t>
            </w:r>
            <w:r w:rsidRPr="0079673F">
              <w:rPr>
                <w:sz w:val="24"/>
                <w:szCs w:val="24"/>
              </w:rPr>
              <w:t>Đã bổ sung vào Dự thảo Nghị định</w:t>
            </w:r>
          </w:p>
        </w:tc>
      </w:tr>
      <w:tr w:rsidR="0079673F" w:rsidRPr="0079673F" w:rsidTr="00B41BD1">
        <w:tc>
          <w:tcPr>
            <w:tcW w:w="817" w:type="dxa"/>
          </w:tcPr>
          <w:p w:rsidR="003C001B" w:rsidRPr="0079673F" w:rsidRDefault="00FF4564" w:rsidP="003C001B">
            <w:pPr>
              <w:spacing w:after="0" w:line="240" w:lineRule="auto"/>
              <w:jc w:val="center"/>
              <w:rPr>
                <w:b/>
                <w:sz w:val="24"/>
                <w:szCs w:val="24"/>
              </w:rPr>
            </w:pPr>
            <w:r w:rsidRPr="0079673F">
              <w:rPr>
                <w:b/>
                <w:sz w:val="24"/>
                <w:szCs w:val="24"/>
              </w:rPr>
              <w:t>64</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Tư pháp</w:t>
            </w:r>
          </w:p>
        </w:tc>
        <w:tc>
          <w:tcPr>
            <w:tcW w:w="7796" w:type="dxa"/>
          </w:tcPr>
          <w:p w:rsidR="003C001B" w:rsidRPr="0079673F" w:rsidRDefault="003C001B" w:rsidP="003C001B">
            <w:pPr>
              <w:spacing w:after="0" w:line="240" w:lineRule="auto"/>
              <w:jc w:val="both"/>
              <w:rPr>
                <w:sz w:val="24"/>
                <w:szCs w:val="24"/>
              </w:rPr>
            </w:pPr>
            <w:r w:rsidRPr="0079673F">
              <w:rPr>
                <w:sz w:val="24"/>
                <w:szCs w:val="24"/>
              </w:rPr>
              <w:t>Đối với Mục 2, về hồ sơ đề nghị cấp phép: để bảo đảm tinh thần cải cách hành chính, đề nghị cơ quan soạn thảo cân nhắc thay bản sao (có kèm bản chính đối chiếu) đối với thành phần hồ sơ là bản chính văn bản quy định tại một số điều của dự thảo, ví dụ: Điều 74, Điều 78, Điều 79…</w:t>
            </w:r>
          </w:p>
        </w:tc>
        <w:tc>
          <w:tcPr>
            <w:tcW w:w="3147" w:type="dxa"/>
          </w:tcPr>
          <w:p w:rsidR="003C001B" w:rsidRPr="0079673F" w:rsidRDefault="003C001B" w:rsidP="0034024D">
            <w:pPr>
              <w:spacing w:after="0" w:line="240" w:lineRule="auto"/>
              <w:jc w:val="both"/>
              <w:rPr>
                <w:sz w:val="24"/>
                <w:szCs w:val="24"/>
              </w:rPr>
            </w:pPr>
            <w:r w:rsidRPr="0079673F">
              <w:rPr>
                <w:sz w:val="24"/>
                <w:szCs w:val="24"/>
              </w:rPr>
              <w:t>Tiếp thu.</w:t>
            </w:r>
            <w:r w:rsidR="0034024D" w:rsidRPr="0079673F">
              <w:rPr>
                <w:sz w:val="24"/>
                <w:szCs w:val="24"/>
              </w:rPr>
              <w:t xml:space="preserve"> </w:t>
            </w:r>
            <w:r w:rsidRPr="0079673F">
              <w:rPr>
                <w:sz w:val="24"/>
                <w:szCs w:val="24"/>
              </w:rPr>
              <w:t>Đã chỉnh sửa tại Dự thảo Nghị định</w:t>
            </w:r>
          </w:p>
        </w:tc>
      </w:tr>
      <w:tr w:rsidR="0079673F" w:rsidRPr="0079673F" w:rsidTr="00B41BD1">
        <w:tc>
          <w:tcPr>
            <w:tcW w:w="817" w:type="dxa"/>
          </w:tcPr>
          <w:p w:rsidR="003C001B" w:rsidRPr="0079673F" w:rsidRDefault="00FF4564" w:rsidP="003C001B">
            <w:pPr>
              <w:spacing w:after="0" w:line="240" w:lineRule="auto"/>
              <w:jc w:val="center"/>
              <w:rPr>
                <w:b/>
                <w:sz w:val="24"/>
                <w:szCs w:val="24"/>
              </w:rPr>
            </w:pPr>
            <w:r w:rsidRPr="0079673F">
              <w:rPr>
                <w:b/>
                <w:sz w:val="24"/>
                <w:szCs w:val="24"/>
              </w:rPr>
              <w:t>65</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Tư pháp</w:t>
            </w:r>
          </w:p>
        </w:tc>
        <w:tc>
          <w:tcPr>
            <w:tcW w:w="7796" w:type="dxa"/>
          </w:tcPr>
          <w:p w:rsidR="003C001B" w:rsidRPr="0079673F" w:rsidRDefault="003C001B" w:rsidP="003C001B">
            <w:pPr>
              <w:spacing w:after="0" w:line="240" w:lineRule="auto"/>
              <w:jc w:val="both"/>
              <w:rPr>
                <w:sz w:val="24"/>
                <w:szCs w:val="24"/>
              </w:rPr>
            </w:pPr>
            <w:r w:rsidRPr="0079673F">
              <w:rPr>
                <w:sz w:val="24"/>
                <w:szCs w:val="24"/>
              </w:rPr>
              <w:t xml:space="preserve">Dự thảo có quy định một số nội dung phát sinh thủ tục hành chính, tuy nhiên, lại chưa quy định bộ phận cấu thành thủ tục hành chính, ví dụ, quy định Bộ trưởng Bộ Y tế xem xét nhập khẩu thuốc (điểm g khoản 2 Điều 75); thực hiện </w:t>
            </w:r>
            <w:r w:rsidRPr="0079673F">
              <w:rPr>
                <w:sz w:val="24"/>
                <w:szCs w:val="24"/>
              </w:rPr>
              <w:lastRenderedPageBreak/>
              <w:t>cam kết (điểm đ khoản 2 Điều 76, điểm b Khoản 2 Điều 77)…Để có cơ sở pháp lý cho việc thực hiện, đề nghị cơ quan soạn thảo cân nhắc bổ sung.</w:t>
            </w:r>
          </w:p>
        </w:tc>
        <w:tc>
          <w:tcPr>
            <w:tcW w:w="3147" w:type="dxa"/>
          </w:tcPr>
          <w:p w:rsidR="003C001B" w:rsidRPr="0079673F" w:rsidRDefault="003C001B" w:rsidP="003C001B">
            <w:pPr>
              <w:spacing w:after="0" w:line="240" w:lineRule="auto"/>
              <w:jc w:val="both"/>
              <w:rPr>
                <w:b/>
                <w:sz w:val="24"/>
                <w:szCs w:val="24"/>
              </w:rPr>
            </w:pPr>
            <w:r w:rsidRPr="0079673F">
              <w:rPr>
                <w:sz w:val="24"/>
                <w:szCs w:val="24"/>
              </w:rPr>
              <w:lastRenderedPageBreak/>
              <w:t>Tiếp thu.</w:t>
            </w:r>
            <w:r w:rsidR="0034024D" w:rsidRPr="0079673F">
              <w:rPr>
                <w:sz w:val="24"/>
                <w:szCs w:val="24"/>
              </w:rPr>
              <w:t xml:space="preserve"> </w:t>
            </w:r>
            <w:r w:rsidRPr="0079673F">
              <w:rPr>
                <w:sz w:val="24"/>
                <w:szCs w:val="24"/>
              </w:rPr>
              <w:t>Đã chỉnh sửa tại Dự thảo Nghị định: đã quy định mẫu</w:t>
            </w:r>
            <w:r w:rsidRPr="0079673F">
              <w:rPr>
                <w:b/>
                <w:sz w:val="24"/>
                <w:szCs w:val="24"/>
              </w:rPr>
              <w:t xml:space="preserve"> </w:t>
            </w:r>
            <w:r w:rsidRPr="0079673F">
              <w:rPr>
                <w:sz w:val="24"/>
                <w:szCs w:val="24"/>
              </w:rPr>
              <w:t xml:space="preserve">và tiêu chí cụ thể để xem </w:t>
            </w:r>
            <w:r w:rsidRPr="0079673F">
              <w:rPr>
                <w:sz w:val="24"/>
                <w:szCs w:val="24"/>
              </w:rPr>
              <w:lastRenderedPageBreak/>
              <w:t>xét</w:t>
            </w:r>
          </w:p>
          <w:p w:rsidR="003C001B" w:rsidRPr="0079673F" w:rsidRDefault="003C001B" w:rsidP="003C001B">
            <w:pPr>
              <w:spacing w:after="0" w:line="240" w:lineRule="auto"/>
              <w:jc w:val="both"/>
              <w:rPr>
                <w:sz w:val="24"/>
                <w:szCs w:val="24"/>
              </w:rPr>
            </w:pPr>
          </w:p>
        </w:tc>
      </w:tr>
    </w:tbl>
    <w:p w:rsidR="00807E8A" w:rsidRPr="0079673F" w:rsidRDefault="00807E8A"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F12A3">
        <w:tc>
          <w:tcPr>
            <w:tcW w:w="13745" w:type="dxa"/>
            <w:gridSpan w:val="4"/>
          </w:tcPr>
          <w:p w:rsidR="00807E8A" w:rsidRPr="0079673F" w:rsidRDefault="00807E8A" w:rsidP="00807E8A">
            <w:pPr>
              <w:spacing w:after="0" w:line="240" w:lineRule="auto"/>
              <w:jc w:val="center"/>
              <w:rPr>
                <w:b/>
                <w:sz w:val="24"/>
                <w:szCs w:val="24"/>
              </w:rPr>
            </w:pPr>
            <w:r w:rsidRPr="0079673F">
              <w:rPr>
                <w:b/>
                <w:sz w:val="24"/>
                <w:szCs w:val="24"/>
              </w:rPr>
              <w:t>Điều 70. Quy định chung</w:t>
            </w:r>
          </w:p>
        </w:tc>
      </w:tr>
      <w:tr w:rsidR="0079673F" w:rsidRPr="0079673F" w:rsidTr="00EF12A3">
        <w:tc>
          <w:tcPr>
            <w:tcW w:w="817" w:type="dxa"/>
          </w:tcPr>
          <w:p w:rsidR="00807E8A" w:rsidRPr="0079673F" w:rsidRDefault="00807E8A" w:rsidP="00EF12A3">
            <w:pPr>
              <w:spacing w:after="0" w:line="240" w:lineRule="auto"/>
              <w:jc w:val="center"/>
              <w:rPr>
                <w:b/>
                <w:sz w:val="24"/>
                <w:szCs w:val="24"/>
              </w:rPr>
            </w:pPr>
            <w:r w:rsidRPr="0079673F">
              <w:rPr>
                <w:b/>
                <w:sz w:val="24"/>
                <w:szCs w:val="24"/>
              </w:rPr>
              <w:t>TT</w:t>
            </w:r>
          </w:p>
        </w:tc>
        <w:tc>
          <w:tcPr>
            <w:tcW w:w="1985" w:type="dxa"/>
          </w:tcPr>
          <w:p w:rsidR="00807E8A" w:rsidRPr="0079673F" w:rsidRDefault="00807E8A" w:rsidP="00EF12A3">
            <w:pPr>
              <w:spacing w:after="0" w:line="240" w:lineRule="auto"/>
              <w:jc w:val="center"/>
              <w:rPr>
                <w:b/>
                <w:sz w:val="24"/>
                <w:szCs w:val="24"/>
              </w:rPr>
            </w:pPr>
            <w:r w:rsidRPr="0079673F">
              <w:rPr>
                <w:b/>
                <w:sz w:val="24"/>
                <w:szCs w:val="24"/>
              </w:rPr>
              <w:t>Cơ quan góp ý</w:t>
            </w:r>
          </w:p>
        </w:tc>
        <w:tc>
          <w:tcPr>
            <w:tcW w:w="7796" w:type="dxa"/>
          </w:tcPr>
          <w:p w:rsidR="00807E8A" w:rsidRPr="0079673F" w:rsidRDefault="00807E8A" w:rsidP="00EF12A3">
            <w:pPr>
              <w:spacing w:after="0" w:line="240" w:lineRule="auto"/>
              <w:jc w:val="center"/>
              <w:rPr>
                <w:b/>
                <w:sz w:val="24"/>
                <w:szCs w:val="24"/>
              </w:rPr>
            </w:pPr>
            <w:r w:rsidRPr="0079673F">
              <w:rPr>
                <w:b/>
                <w:sz w:val="24"/>
                <w:szCs w:val="24"/>
              </w:rPr>
              <w:t>Nội dung góp ý</w:t>
            </w:r>
          </w:p>
        </w:tc>
        <w:tc>
          <w:tcPr>
            <w:tcW w:w="3147" w:type="dxa"/>
          </w:tcPr>
          <w:p w:rsidR="00807E8A" w:rsidRPr="0079673F" w:rsidRDefault="00807E8A" w:rsidP="00EF12A3">
            <w:pPr>
              <w:spacing w:after="0" w:line="240" w:lineRule="auto"/>
              <w:jc w:val="center"/>
              <w:rPr>
                <w:b/>
                <w:sz w:val="24"/>
                <w:szCs w:val="24"/>
              </w:rPr>
            </w:pPr>
            <w:r w:rsidRPr="0079673F">
              <w:rPr>
                <w:b/>
                <w:sz w:val="24"/>
                <w:szCs w:val="24"/>
              </w:rPr>
              <w:t>Tiếp thu, giải trình</w:t>
            </w:r>
          </w:p>
        </w:tc>
      </w:tr>
      <w:tr w:rsidR="0079673F" w:rsidRPr="0079673F" w:rsidTr="00EF12A3">
        <w:tc>
          <w:tcPr>
            <w:tcW w:w="817" w:type="dxa"/>
          </w:tcPr>
          <w:p w:rsidR="003C001B" w:rsidRPr="0079673F" w:rsidRDefault="00FF4564" w:rsidP="003C001B">
            <w:pPr>
              <w:spacing w:after="0" w:line="240" w:lineRule="auto"/>
              <w:jc w:val="center"/>
              <w:rPr>
                <w:b/>
                <w:sz w:val="24"/>
                <w:szCs w:val="24"/>
              </w:rPr>
            </w:pPr>
            <w:r w:rsidRPr="0079673F">
              <w:rPr>
                <w:b/>
                <w:sz w:val="24"/>
                <w:szCs w:val="24"/>
              </w:rPr>
              <w:t>66</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Tài chính</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 Đề nghị làm rõ nội dung nêu tại khoản 3: “Hạn dùng còn lại của thuốc, nguyên liệu làm thuốc nhập khẩu tại thời điểm làm thủ tục thông quan phải theo quy định của Bộ trưởng Bộ Y tế” - Đề nghị thể hiện rõ “hạn dùng còn lại của thuốc, nguyên liệu làm thuốc nhập khẩu” sẽ thể hiện tại quyết định của Bộ Y tế gửi cho cơ quan hải quan hay ở dạng văn bản, hình thức nào để cơ quan hải quan có căn cứ thực hiện?</w:t>
            </w:r>
          </w:p>
          <w:p w:rsidR="003C001B" w:rsidRPr="0079673F" w:rsidRDefault="003C001B" w:rsidP="003C001B">
            <w:pPr>
              <w:spacing w:after="0" w:line="240" w:lineRule="auto"/>
              <w:jc w:val="both"/>
              <w:rPr>
                <w:sz w:val="24"/>
                <w:szCs w:val="24"/>
              </w:rPr>
            </w:pPr>
            <w:r w:rsidRPr="0079673F">
              <w:rPr>
                <w:sz w:val="24"/>
                <w:szCs w:val="24"/>
              </w:rPr>
              <w:t xml:space="preserve">+ Khoản 18 về hồ </w:t>
            </w:r>
            <w:proofErr w:type="gramStart"/>
            <w:r w:rsidRPr="0079673F">
              <w:rPr>
                <w:sz w:val="24"/>
                <w:szCs w:val="24"/>
              </w:rPr>
              <w:t>sơ</w:t>
            </w:r>
            <w:proofErr w:type="gramEnd"/>
            <w:r w:rsidRPr="0079673F">
              <w:rPr>
                <w:sz w:val="24"/>
                <w:szCs w:val="24"/>
              </w:rPr>
              <w:t xml:space="preserve"> chuyên ngành cần có khi thông quan nhập khẩu thuốc, nguyên liệu làm thuốc…: Đề nghị cụ thể hóa các chứng từ cần phải xuất trình cho cơ quan hải quan để làm cơ sở thông quan hàng hóa (tương tự như hướng dẫn tại khoản 3 Điều 45 dự thảo Nghị định).</w:t>
            </w:r>
          </w:p>
          <w:p w:rsidR="003C001B" w:rsidRPr="0079673F" w:rsidRDefault="003C001B" w:rsidP="003C001B">
            <w:pPr>
              <w:spacing w:after="0" w:line="240" w:lineRule="auto"/>
              <w:jc w:val="both"/>
              <w:rPr>
                <w:sz w:val="24"/>
                <w:szCs w:val="24"/>
              </w:rPr>
            </w:pPr>
            <w:r w:rsidRPr="0079673F">
              <w:rPr>
                <w:sz w:val="24"/>
                <w:szCs w:val="24"/>
              </w:rPr>
              <w:t>- Phụ lục 2 về Danh mục thuốc, nguyên liệu làm thuốc cấm nhập khẩu, cấm sản xuất thuốc: Đề nghị xây dựng cụ thể tên mô tả hàng hóa và mã HS tương ứng theo đúng quy định tại Biểu thuế Xuất khẩu, nhập khẩu hiện hành.</w:t>
            </w:r>
          </w:p>
          <w:p w:rsidR="003C001B" w:rsidRPr="0079673F" w:rsidRDefault="003C001B" w:rsidP="003C001B">
            <w:pPr>
              <w:spacing w:after="0" w:line="240" w:lineRule="auto"/>
              <w:jc w:val="both"/>
              <w:rPr>
                <w:sz w:val="24"/>
                <w:szCs w:val="24"/>
              </w:rPr>
            </w:pPr>
            <w:r w:rsidRPr="0079673F">
              <w:rPr>
                <w:sz w:val="24"/>
                <w:szCs w:val="24"/>
              </w:rPr>
              <w:t>- Hiện nay Cục Quản lý Dược (Bộ Y tế) đã chính thức tham gia Cơ chế một cửa quốc gia đối với hai thủ tục:</w:t>
            </w:r>
          </w:p>
          <w:p w:rsidR="003C001B" w:rsidRPr="0079673F" w:rsidRDefault="003C001B" w:rsidP="003C001B">
            <w:pPr>
              <w:spacing w:after="0" w:line="240" w:lineRule="auto"/>
              <w:jc w:val="both"/>
              <w:rPr>
                <w:sz w:val="24"/>
                <w:szCs w:val="24"/>
              </w:rPr>
            </w:pPr>
            <w:r w:rsidRPr="0079673F">
              <w:rPr>
                <w:sz w:val="24"/>
                <w:szCs w:val="24"/>
              </w:rPr>
              <w:t>+ Thủ tục nhập khẩu thuốc thành phẩm đã có số đăng ký lưu hành tại Việt Nam;</w:t>
            </w:r>
          </w:p>
          <w:p w:rsidR="003C001B" w:rsidRPr="0079673F" w:rsidRDefault="003C001B" w:rsidP="003C001B">
            <w:pPr>
              <w:spacing w:after="0" w:line="240" w:lineRule="auto"/>
              <w:jc w:val="both"/>
              <w:rPr>
                <w:sz w:val="24"/>
                <w:szCs w:val="24"/>
              </w:rPr>
            </w:pPr>
            <w:r w:rsidRPr="0079673F">
              <w:rPr>
                <w:sz w:val="24"/>
                <w:szCs w:val="24"/>
              </w:rPr>
              <w:t>+ Thủ tục nhập khẩu mỹ phẩm đã công bố lưu hành tại Việt Nam.</w:t>
            </w:r>
          </w:p>
          <w:p w:rsidR="003C001B" w:rsidRPr="0079673F" w:rsidRDefault="003C001B" w:rsidP="003C001B">
            <w:pPr>
              <w:spacing w:after="0" w:line="240" w:lineRule="auto"/>
              <w:jc w:val="both"/>
              <w:rPr>
                <w:sz w:val="24"/>
                <w:szCs w:val="24"/>
              </w:rPr>
            </w:pPr>
            <w:r w:rsidRPr="0079673F">
              <w:rPr>
                <w:sz w:val="24"/>
                <w:szCs w:val="24"/>
              </w:rPr>
              <w:t>Căn cứ Kế hoạch tổng thể triển khai Cơ chế một cửa quốc gia và Cơ chế một cửa ASEAN giai đoạn 2016 -2020 đang trình Thủ tướng Chính phủ phê duyệt, Bộ Y tế sẽ tiếp tục triển khai với tổng số 55 thủ tục thông qua Cơ chế một cửa quốc gia, khi đó các doanh nghiệp sẽ nộp hồ sơ xin cấp phép thông qua Cổng thông tin một cửa quốc gia. Tuy nhiên, dự thảo Nghị định chưa phản ánh việc áp dụng Cơ chế một cửa quốc gia đối với các thủ tục của Bộ Y tế liên quan đến lĩnh vực quản lý dược.</w:t>
            </w:r>
          </w:p>
          <w:p w:rsidR="003C001B" w:rsidRPr="0079673F" w:rsidRDefault="003C001B" w:rsidP="003C001B">
            <w:pPr>
              <w:spacing w:after="0" w:line="240" w:lineRule="auto"/>
              <w:jc w:val="both"/>
              <w:rPr>
                <w:sz w:val="24"/>
                <w:szCs w:val="24"/>
              </w:rPr>
            </w:pPr>
            <w:r w:rsidRPr="0079673F">
              <w:rPr>
                <w:sz w:val="24"/>
                <w:szCs w:val="24"/>
              </w:rPr>
              <w:t xml:space="preserve">Đề nghị bổ sung vào dự thảo Nghị định việc khai/nộp hồ sơ điện tử thông qua </w:t>
            </w:r>
            <w:r w:rsidRPr="0079673F">
              <w:rPr>
                <w:sz w:val="24"/>
                <w:szCs w:val="24"/>
              </w:rPr>
              <w:lastRenderedPageBreak/>
              <w:t>Cổng thông tin một cửa quốc gia; công nhận hồ sơ/chứng từ điện tử; áp dụng cơ chế quản lý rủi ro trong công tác kiểm tra chuyên ngành đối với lĩnh vực quản lý dược.</w:t>
            </w:r>
          </w:p>
          <w:p w:rsidR="003C001B" w:rsidRPr="0079673F" w:rsidRDefault="003C001B" w:rsidP="003C001B">
            <w:pPr>
              <w:spacing w:after="0" w:line="240" w:lineRule="auto"/>
              <w:jc w:val="both"/>
              <w:rPr>
                <w:sz w:val="24"/>
                <w:szCs w:val="24"/>
              </w:rPr>
            </w:pPr>
            <w:r w:rsidRPr="0079673F">
              <w:rPr>
                <w:sz w:val="24"/>
                <w:szCs w:val="24"/>
              </w:rPr>
              <w:t>Đối với các quy định này, Bộ Tài chính và Bộ Y tế đã có Thông tư liên tịch số 178/2015/TTLT-BTC-BNNPTNT-BTNMT-BYT hướng dẫn, vì vậy đề nghị Bộ Y tế tham khảo Thông tư liên tịch này để đưa vào dự thảo Nghị định.</w:t>
            </w:r>
          </w:p>
        </w:tc>
        <w:tc>
          <w:tcPr>
            <w:tcW w:w="3147" w:type="dxa"/>
          </w:tcPr>
          <w:p w:rsidR="003C001B" w:rsidRPr="0079673F" w:rsidRDefault="003C001B" w:rsidP="003C001B">
            <w:pPr>
              <w:spacing w:after="0" w:line="240" w:lineRule="auto"/>
              <w:jc w:val="both"/>
              <w:rPr>
                <w:sz w:val="24"/>
                <w:szCs w:val="24"/>
              </w:rPr>
            </w:pPr>
            <w:r w:rsidRPr="0079673F">
              <w:rPr>
                <w:sz w:val="24"/>
                <w:szCs w:val="24"/>
              </w:rPr>
              <w:lastRenderedPageBreak/>
              <w:t>- Khoản 3:  Tiế</w:t>
            </w:r>
            <w:r w:rsidR="0034024D" w:rsidRPr="0079673F">
              <w:rPr>
                <w:sz w:val="24"/>
                <w:szCs w:val="24"/>
              </w:rPr>
              <w:t>p thu, đ</w:t>
            </w:r>
            <w:r w:rsidRPr="0079673F">
              <w:rPr>
                <w:sz w:val="24"/>
                <w:szCs w:val="24"/>
              </w:rPr>
              <w:t>ã chỉnh sửa tại Dự thảo Nghị định: Hạn dùng còn lại ... đáp ứng quy định của Bộ trưởng Bộ Y tế. Theo đó, Bộ Y tế sẽ ban hành Thông tư quy định cụ thể về hạn dùng còn lại của thuốc, nguyên liệu làm thuốc.</w:t>
            </w:r>
          </w:p>
          <w:p w:rsidR="003C001B" w:rsidRPr="0079673F" w:rsidRDefault="003C001B" w:rsidP="003C001B">
            <w:pPr>
              <w:spacing w:after="0" w:line="240" w:lineRule="auto"/>
              <w:jc w:val="both"/>
              <w:rPr>
                <w:sz w:val="24"/>
                <w:szCs w:val="24"/>
              </w:rPr>
            </w:pPr>
            <w:r w:rsidRPr="0079673F">
              <w:rPr>
                <w:sz w:val="24"/>
                <w:szCs w:val="24"/>
              </w:rPr>
              <w:t>- Khoản 18: Tiếp thu</w:t>
            </w:r>
            <w:r w:rsidR="0034024D" w:rsidRPr="0079673F">
              <w:rPr>
                <w:sz w:val="24"/>
                <w:szCs w:val="24"/>
              </w:rPr>
              <w:t>, đ</w:t>
            </w:r>
            <w:r w:rsidRPr="0079673F">
              <w:rPr>
                <w:sz w:val="24"/>
                <w:szCs w:val="24"/>
              </w:rPr>
              <w:t>ã chỉnh sửa tại Dự thảo Nghị định.</w:t>
            </w:r>
          </w:p>
          <w:p w:rsidR="003C001B" w:rsidRPr="0079673F" w:rsidRDefault="003C001B" w:rsidP="003C001B">
            <w:pPr>
              <w:spacing w:after="0" w:line="240" w:lineRule="auto"/>
              <w:jc w:val="both"/>
              <w:rPr>
                <w:sz w:val="24"/>
                <w:szCs w:val="24"/>
              </w:rPr>
            </w:pPr>
            <w:r w:rsidRPr="0079673F">
              <w:rPr>
                <w:sz w:val="24"/>
                <w:szCs w:val="24"/>
              </w:rPr>
              <w:t>- Phụ lục 2: giải trình như ý kiến tại Điều 64.</w:t>
            </w:r>
          </w:p>
          <w:p w:rsidR="003C001B" w:rsidRPr="0079673F" w:rsidRDefault="003C001B" w:rsidP="0024707B">
            <w:pPr>
              <w:spacing w:after="0" w:line="240" w:lineRule="auto"/>
              <w:jc w:val="both"/>
              <w:rPr>
                <w:b/>
                <w:sz w:val="24"/>
                <w:szCs w:val="24"/>
              </w:rPr>
            </w:pPr>
            <w:r w:rsidRPr="0079673F">
              <w:rPr>
                <w:sz w:val="24"/>
                <w:szCs w:val="24"/>
              </w:rPr>
              <w:t xml:space="preserve">- Cơ chế một cửa quốc gia: tiếp thu 1 phần: đã giảm bớt tài liệu cần xuất trình khi thông quan nhập khẩu thuốc đã có giấy đăng ký lưu hành. Quy định về việc khai/nộp hồ sơ điện tử sẽ được quy định chung cho tất cả các thủ tục tại </w:t>
            </w:r>
            <w:r w:rsidR="0024707B" w:rsidRPr="0079673F">
              <w:rPr>
                <w:sz w:val="24"/>
                <w:szCs w:val="24"/>
              </w:rPr>
              <w:t>01 văn bản khác</w:t>
            </w:r>
            <w:r w:rsidRPr="0079673F">
              <w:rPr>
                <w:sz w:val="24"/>
                <w:szCs w:val="24"/>
              </w:rPr>
              <w:t>.</w:t>
            </w:r>
          </w:p>
        </w:tc>
      </w:tr>
      <w:tr w:rsidR="0079673F" w:rsidRPr="0079673F" w:rsidTr="00EF12A3">
        <w:tc>
          <w:tcPr>
            <w:tcW w:w="817" w:type="dxa"/>
          </w:tcPr>
          <w:p w:rsidR="003C001B" w:rsidRPr="0079673F" w:rsidRDefault="00FF4564" w:rsidP="003C001B">
            <w:pPr>
              <w:spacing w:after="0" w:line="240" w:lineRule="auto"/>
              <w:jc w:val="center"/>
              <w:rPr>
                <w:b/>
                <w:sz w:val="24"/>
                <w:szCs w:val="24"/>
              </w:rPr>
            </w:pPr>
            <w:r w:rsidRPr="0079673F">
              <w:rPr>
                <w:b/>
                <w:sz w:val="24"/>
                <w:szCs w:val="24"/>
              </w:rPr>
              <w:lastRenderedPageBreak/>
              <w:t>67</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Bộ Khoa học và Công nghệ</w:t>
            </w:r>
          </w:p>
        </w:tc>
        <w:tc>
          <w:tcPr>
            <w:tcW w:w="7796" w:type="dxa"/>
          </w:tcPr>
          <w:p w:rsidR="003C001B" w:rsidRPr="0079673F" w:rsidRDefault="003C001B" w:rsidP="003C001B">
            <w:pPr>
              <w:spacing w:after="0" w:line="240" w:lineRule="auto"/>
              <w:jc w:val="both"/>
              <w:rPr>
                <w:sz w:val="24"/>
                <w:szCs w:val="24"/>
              </w:rPr>
            </w:pPr>
            <w:r w:rsidRPr="0079673F">
              <w:rPr>
                <w:sz w:val="24"/>
                <w:szCs w:val="24"/>
              </w:rPr>
              <w:t>Chuyển khoản 14 lên thành khoản 2 của Điều này để thống nhất trình tự nội dung như Điều 64: Quy định chung về tiêu chí, hồ sơ, thủ tục, thời gian cấp phép xuất khẩu thuốc, nguyên liệu làm thuốc.</w:t>
            </w:r>
          </w:p>
        </w:tc>
        <w:tc>
          <w:tcPr>
            <w:tcW w:w="3147" w:type="dxa"/>
          </w:tcPr>
          <w:p w:rsidR="003C001B" w:rsidRPr="0079673F" w:rsidRDefault="003C001B" w:rsidP="0024707B">
            <w:pPr>
              <w:spacing w:after="0" w:line="240" w:lineRule="auto"/>
              <w:jc w:val="both"/>
              <w:rPr>
                <w:sz w:val="24"/>
                <w:szCs w:val="24"/>
              </w:rPr>
            </w:pPr>
            <w:r w:rsidRPr="0079673F">
              <w:rPr>
                <w:sz w:val="24"/>
                <w:szCs w:val="24"/>
              </w:rPr>
              <w:t>Tiếp thu.</w:t>
            </w:r>
            <w:r w:rsidR="0024707B" w:rsidRPr="0079673F">
              <w:rPr>
                <w:sz w:val="24"/>
                <w:szCs w:val="24"/>
              </w:rPr>
              <w:t xml:space="preserve"> </w:t>
            </w:r>
            <w:r w:rsidRPr="0079673F">
              <w:rPr>
                <w:sz w:val="24"/>
                <w:szCs w:val="24"/>
              </w:rPr>
              <w:t>Đã chỉnh sửa tại Dự thảo Nghị định.</w:t>
            </w:r>
          </w:p>
        </w:tc>
      </w:tr>
    </w:tbl>
    <w:p w:rsidR="00871B4B" w:rsidRPr="0079673F" w:rsidRDefault="00871B4B"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5D37AE" w:rsidRPr="0079673F" w:rsidRDefault="005D37AE" w:rsidP="00ED09E5">
            <w:pPr>
              <w:spacing w:after="0" w:line="240" w:lineRule="auto"/>
              <w:jc w:val="center"/>
              <w:rPr>
                <w:b/>
                <w:sz w:val="24"/>
                <w:szCs w:val="24"/>
              </w:rPr>
            </w:pPr>
            <w:r w:rsidRPr="0079673F">
              <w:rPr>
                <w:b/>
                <w:sz w:val="24"/>
                <w:szCs w:val="24"/>
              </w:rPr>
              <w:t>Điều 71. Quy định chung về hồ sơ đề nghị cấp phép nhập khẩu thuốc, nguyên liệu làm thuốc</w:t>
            </w:r>
          </w:p>
        </w:tc>
      </w:tr>
      <w:tr w:rsidR="0079673F" w:rsidRPr="0079673F" w:rsidTr="00B41BD1">
        <w:tc>
          <w:tcPr>
            <w:tcW w:w="817" w:type="dxa"/>
          </w:tcPr>
          <w:p w:rsidR="005D37AE" w:rsidRPr="0079673F" w:rsidRDefault="005D37AE" w:rsidP="00ED09E5">
            <w:pPr>
              <w:spacing w:after="0" w:line="240" w:lineRule="auto"/>
              <w:jc w:val="center"/>
              <w:rPr>
                <w:b/>
                <w:sz w:val="24"/>
                <w:szCs w:val="24"/>
              </w:rPr>
            </w:pPr>
            <w:r w:rsidRPr="0079673F">
              <w:rPr>
                <w:b/>
                <w:sz w:val="24"/>
                <w:szCs w:val="24"/>
              </w:rPr>
              <w:t>TT</w:t>
            </w:r>
          </w:p>
        </w:tc>
        <w:tc>
          <w:tcPr>
            <w:tcW w:w="1985" w:type="dxa"/>
          </w:tcPr>
          <w:p w:rsidR="005D37AE" w:rsidRPr="0079673F" w:rsidRDefault="005D37AE" w:rsidP="00ED09E5">
            <w:pPr>
              <w:spacing w:after="0" w:line="240" w:lineRule="auto"/>
              <w:jc w:val="center"/>
              <w:rPr>
                <w:b/>
                <w:sz w:val="24"/>
                <w:szCs w:val="24"/>
              </w:rPr>
            </w:pPr>
            <w:r w:rsidRPr="0079673F">
              <w:rPr>
                <w:b/>
                <w:sz w:val="24"/>
                <w:szCs w:val="24"/>
              </w:rPr>
              <w:t>Cơ quan góp ý</w:t>
            </w:r>
          </w:p>
        </w:tc>
        <w:tc>
          <w:tcPr>
            <w:tcW w:w="7796" w:type="dxa"/>
          </w:tcPr>
          <w:p w:rsidR="005D37AE" w:rsidRPr="0079673F" w:rsidRDefault="005D37AE" w:rsidP="00ED09E5">
            <w:pPr>
              <w:spacing w:after="0" w:line="240" w:lineRule="auto"/>
              <w:jc w:val="center"/>
              <w:rPr>
                <w:b/>
                <w:sz w:val="24"/>
                <w:szCs w:val="24"/>
              </w:rPr>
            </w:pPr>
            <w:r w:rsidRPr="0079673F">
              <w:rPr>
                <w:b/>
                <w:sz w:val="24"/>
                <w:szCs w:val="24"/>
              </w:rPr>
              <w:t>Nội dung góp ý</w:t>
            </w:r>
          </w:p>
        </w:tc>
        <w:tc>
          <w:tcPr>
            <w:tcW w:w="3147" w:type="dxa"/>
          </w:tcPr>
          <w:p w:rsidR="005D37AE" w:rsidRPr="0079673F" w:rsidRDefault="005D37AE"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69646D" w:rsidRPr="0079673F" w:rsidRDefault="00FF4564" w:rsidP="00ED09E5">
            <w:pPr>
              <w:spacing w:after="0" w:line="240" w:lineRule="auto"/>
              <w:jc w:val="center"/>
              <w:rPr>
                <w:b/>
                <w:sz w:val="24"/>
                <w:szCs w:val="24"/>
              </w:rPr>
            </w:pPr>
            <w:r w:rsidRPr="0079673F">
              <w:rPr>
                <w:b/>
                <w:sz w:val="24"/>
                <w:szCs w:val="24"/>
              </w:rPr>
              <w:t>68</w:t>
            </w:r>
          </w:p>
        </w:tc>
        <w:tc>
          <w:tcPr>
            <w:tcW w:w="1985" w:type="dxa"/>
          </w:tcPr>
          <w:p w:rsidR="0069646D" w:rsidRPr="0079673F" w:rsidRDefault="0069646D" w:rsidP="00ED09E5">
            <w:pPr>
              <w:spacing w:after="0" w:line="240" w:lineRule="auto"/>
              <w:jc w:val="both"/>
              <w:rPr>
                <w:b/>
                <w:sz w:val="24"/>
                <w:szCs w:val="24"/>
              </w:rPr>
            </w:pPr>
            <w:r w:rsidRPr="0079673F">
              <w:rPr>
                <w:b/>
                <w:sz w:val="24"/>
                <w:szCs w:val="24"/>
              </w:rPr>
              <w:t>Bộ Nông nghiệp và phát triển nông thôn</w:t>
            </w:r>
          </w:p>
          <w:p w:rsidR="0069646D" w:rsidRPr="0079673F" w:rsidRDefault="0069646D" w:rsidP="00ED09E5">
            <w:pPr>
              <w:spacing w:after="0" w:line="240" w:lineRule="auto"/>
              <w:jc w:val="both"/>
              <w:rPr>
                <w:b/>
                <w:sz w:val="24"/>
                <w:szCs w:val="24"/>
              </w:rPr>
            </w:pPr>
          </w:p>
        </w:tc>
        <w:tc>
          <w:tcPr>
            <w:tcW w:w="7796" w:type="dxa"/>
          </w:tcPr>
          <w:p w:rsidR="0069646D" w:rsidRPr="0079673F" w:rsidRDefault="0069646D" w:rsidP="00ED09E5">
            <w:pPr>
              <w:spacing w:after="0" w:line="240" w:lineRule="auto"/>
              <w:jc w:val="both"/>
              <w:rPr>
                <w:sz w:val="24"/>
                <w:szCs w:val="24"/>
              </w:rPr>
            </w:pPr>
            <w:r w:rsidRPr="0079673F">
              <w:rPr>
                <w:sz w:val="24"/>
                <w:szCs w:val="24"/>
              </w:rPr>
              <w:t>Đối với Khoản 1, đề nghị xem xét lại quy định "Các tài liệu trong bộ hồ sơ đề nghị nhập khẩu theo quy định của Bộ trưởng Bộ Y tế". Việc quy định hồ sơ đề nghị cấp phép nhập khẩu đã được quy định cụ thể tại các Khoản 2 của các Điều 72, 72 và 74.</w:t>
            </w:r>
          </w:p>
        </w:tc>
        <w:tc>
          <w:tcPr>
            <w:tcW w:w="3147" w:type="dxa"/>
          </w:tcPr>
          <w:p w:rsidR="0069646D" w:rsidRPr="0079673F" w:rsidRDefault="003C001B" w:rsidP="0024707B">
            <w:pPr>
              <w:spacing w:after="0" w:line="240" w:lineRule="auto"/>
              <w:jc w:val="both"/>
              <w:rPr>
                <w:sz w:val="24"/>
                <w:szCs w:val="24"/>
              </w:rPr>
            </w:pPr>
            <w:r w:rsidRPr="0079673F">
              <w:rPr>
                <w:sz w:val="24"/>
                <w:szCs w:val="24"/>
              </w:rPr>
              <w:t>Tiếp thu.</w:t>
            </w:r>
            <w:r w:rsidR="0024707B" w:rsidRPr="0079673F">
              <w:rPr>
                <w:sz w:val="24"/>
                <w:szCs w:val="24"/>
              </w:rPr>
              <w:t xml:space="preserve"> </w:t>
            </w:r>
            <w:r w:rsidRPr="0079673F">
              <w:rPr>
                <w:sz w:val="24"/>
                <w:szCs w:val="24"/>
              </w:rPr>
              <w:t xml:space="preserve">Đã bổ sung quy định cụ thể về ngôn ngữ, hình thức ... đối với các tài liệu trong hồ sơ đề nghị nhập khẩu tại </w:t>
            </w:r>
          </w:p>
        </w:tc>
      </w:tr>
    </w:tbl>
    <w:p w:rsidR="00631328" w:rsidRPr="0079673F" w:rsidRDefault="00631328"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631328" w:rsidRPr="0079673F" w:rsidRDefault="00631328" w:rsidP="00ED09E5">
            <w:pPr>
              <w:spacing w:after="0" w:line="240" w:lineRule="auto"/>
              <w:jc w:val="center"/>
              <w:rPr>
                <w:b/>
                <w:sz w:val="24"/>
                <w:szCs w:val="24"/>
              </w:rPr>
            </w:pPr>
            <w:r w:rsidRPr="0079673F">
              <w:rPr>
                <w:b/>
                <w:sz w:val="24"/>
                <w:szCs w:val="24"/>
              </w:rPr>
              <w:t xml:space="preserve">Điều 77. Tiêu chí, hồ sơ, thủ tục, thời gian cấp phép nhập khẩu thuốc viện trợ, viện trợ nhân đạo </w:t>
            </w:r>
          </w:p>
        </w:tc>
      </w:tr>
      <w:tr w:rsidR="0079673F" w:rsidRPr="0079673F" w:rsidTr="00B41BD1">
        <w:tc>
          <w:tcPr>
            <w:tcW w:w="817" w:type="dxa"/>
          </w:tcPr>
          <w:p w:rsidR="00631328" w:rsidRPr="0079673F" w:rsidRDefault="00631328" w:rsidP="00ED09E5">
            <w:pPr>
              <w:spacing w:after="0" w:line="240" w:lineRule="auto"/>
              <w:jc w:val="center"/>
              <w:rPr>
                <w:b/>
                <w:sz w:val="24"/>
                <w:szCs w:val="24"/>
              </w:rPr>
            </w:pPr>
            <w:r w:rsidRPr="0079673F">
              <w:rPr>
                <w:b/>
                <w:sz w:val="24"/>
                <w:szCs w:val="24"/>
              </w:rPr>
              <w:t>TT</w:t>
            </w:r>
          </w:p>
        </w:tc>
        <w:tc>
          <w:tcPr>
            <w:tcW w:w="1985" w:type="dxa"/>
          </w:tcPr>
          <w:p w:rsidR="00631328" w:rsidRPr="0079673F" w:rsidRDefault="00631328" w:rsidP="00ED09E5">
            <w:pPr>
              <w:spacing w:after="0" w:line="240" w:lineRule="auto"/>
              <w:jc w:val="center"/>
              <w:rPr>
                <w:b/>
                <w:sz w:val="24"/>
                <w:szCs w:val="24"/>
              </w:rPr>
            </w:pPr>
            <w:r w:rsidRPr="0079673F">
              <w:rPr>
                <w:b/>
                <w:sz w:val="24"/>
                <w:szCs w:val="24"/>
              </w:rPr>
              <w:t>Cơ quan góp ý</w:t>
            </w:r>
          </w:p>
        </w:tc>
        <w:tc>
          <w:tcPr>
            <w:tcW w:w="7796" w:type="dxa"/>
          </w:tcPr>
          <w:p w:rsidR="00631328" w:rsidRPr="0079673F" w:rsidRDefault="00631328" w:rsidP="00ED09E5">
            <w:pPr>
              <w:spacing w:after="0" w:line="240" w:lineRule="auto"/>
              <w:jc w:val="center"/>
              <w:rPr>
                <w:b/>
                <w:sz w:val="24"/>
                <w:szCs w:val="24"/>
              </w:rPr>
            </w:pPr>
            <w:r w:rsidRPr="0079673F">
              <w:rPr>
                <w:b/>
                <w:sz w:val="24"/>
                <w:szCs w:val="24"/>
              </w:rPr>
              <w:t>Nội dung góp ý</w:t>
            </w:r>
          </w:p>
        </w:tc>
        <w:tc>
          <w:tcPr>
            <w:tcW w:w="3147" w:type="dxa"/>
          </w:tcPr>
          <w:p w:rsidR="00631328" w:rsidRPr="0079673F" w:rsidRDefault="00631328"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3C001B" w:rsidRPr="0079673F" w:rsidRDefault="00FF4564" w:rsidP="003C001B">
            <w:pPr>
              <w:spacing w:after="0" w:line="240" w:lineRule="auto"/>
              <w:jc w:val="center"/>
              <w:rPr>
                <w:b/>
                <w:sz w:val="24"/>
                <w:szCs w:val="24"/>
              </w:rPr>
            </w:pPr>
            <w:r w:rsidRPr="0079673F">
              <w:rPr>
                <w:b/>
                <w:sz w:val="24"/>
                <w:szCs w:val="24"/>
              </w:rPr>
              <w:t>69</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 xml:space="preserve">Bộ Quốc phòng </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Đối với điểm b Khoản 1, đề nghị bổ sung nội dung “Bộ trưởng Bộ Quốc phòng phê duyệt tiế</w:t>
            </w:r>
            <w:r w:rsidR="0024707B" w:rsidRPr="0079673F">
              <w:rPr>
                <w:sz w:val="24"/>
                <w:szCs w:val="24"/>
              </w:rPr>
              <w:t>p nhậ</w:t>
            </w:r>
            <w:r w:rsidRPr="0079673F">
              <w:rPr>
                <w:sz w:val="24"/>
                <w:szCs w:val="24"/>
              </w:rPr>
              <w:t>n thuốc viện trợ, viện trợ nhân đạo của các đơn vị nhận viện trợ, viện trợ nhân đạo thuộc Bộ Quốc phòng quản lý”</w:t>
            </w:r>
          </w:p>
        </w:tc>
        <w:tc>
          <w:tcPr>
            <w:tcW w:w="3147" w:type="dxa"/>
          </w:tcPr>
          <w:p w:rsidR="003C001B" w:rsidRPr="0079673F" w:rsidRDefault="0024707B" w:rsidP="003C001B">
            <w:pPr>
              <w:spacing w:after="0" w:line="240" w:lineRule="auto"/>
              <w:jc w:val="both"/>
              <w:rPr>
                <w:sz w:val="24"/>
                <w:szCs w:val="24"/>
              </w:rPr>
            </w:pPr>
            <w:r w:rsidRPr="0079673F">
              <w:rPr>
                <w:sz w:val="24"/>
                <w:szCs w:val="24"/>
              </w:rPr>
              <w:t>T</w:t>
            </w:r>
            <w:r w:rsidR="003C001B" w:rsidRPr="0079673F">
              <w:rPr>
                <w:sz w:val="24"/>
                <w:szCs w:val="24"/>
              </w:rPr>
              <w:t>iêu chí đế xem xét cấp phép nhập khẩu thuốc viện trợ, viện trợ nhân đạo đã được điều chỉnh.</w:t>
            </w:r>
          </w:p>
        </w:tc>
      </w:tr>
      <w:tr w:rsidR="0079673F" w:rsidRPr="0079673F" w:rsidTr="00B41BD1">
        <w:tc>
          <w:tcPr>
            <w:tcW w:w="817" w:type="dxa"/>
          </w:tcPr>
          <w:p w:rsidR="003C001B" w:rsidRPr="0079673F" w:rsidRDefault="00FF4564" w:rsidP="003C001B">
            <w:pPr>
              <w:spacing w:after="0" w:line="240" w:lineRule="auto"/>
              <w:jc w:val="center"/>
              <w:rPr>
                <w:b/>
                <w:sz w:val="24"/>
                <w:szCs w:val="24"/>
              </w:rPr>
            </w:pPr>
            <w:r w:rsidRPr="0079673F">
              <w:rPr>
                <w:b/>
                <w:sz w:val="24"/>
                <w:szCs w:val="24"/>
              </w:rPr>
              <w:t>70</w:t>
            </w:r>
          </w:p>
        </w:tc>
        <w:tc>
          <w:tcPr>
            <w:tcW w:w="1985" w:type="dxa"/>
          </w:tcPr>
          <w:p w:rsidR="003C001B" w:rsidRPr="0079673F" w:rsidRDefault="003C001B" w:rsidP="003C001B">
            <w:pPr>
              <w:spacing w:after="0" w:line="240" w:lineRule="auto"/>
              <w:jc w:val="both"/>
              <w:rPr>
                <w:b/>
                <w:sz w:val="24"/>
                <w:szCs w:val="24"/>
              </w:rPr>
            </w:pPr>
            <w:r w:rsidRPr="0079673F">
              <w:rPr>
                <w:b/>
                <w:sz w:val="24"/>
                <w:szCs w:val="24"/>
              </w:rPr>
              <w:t xml:space="preserve">Bộ Quốc phòng </w:t>
            </w:r>
          </w:p>
          <w:p w:rsidR="003C001B" w:rsidRPr="0079673F" w:rsidRDefault="003C001B" w:rsidP="003C001B">
            <w:pPr>
              <w:spacing w:after="0" w:line="240" w:lineRule="auto"/>
              <w:jc w:val="both"/>
              <w:rPr>
                <w:b/>
                <w:sz w:val="24"/>
                <w:szCs w:val="24"/>
              </w:rPr>
            </w:pPr>
          </w:p>
        </w:tc>
        <w:tc>
          <w:tcPr>
            <w:tcW w:w="7796" w:type="dxa"/>
          </w:tcPr>
          <w:p w:rsidR="003C001B" w:rsidRPr="0079673F" w:rsidRDefault="003C001B" w:rsidP="003C001B">
            <w:pPr>
              <w:spacing w:after="0" w:line="240" w:lineRule="auto"/>
              <w:jc w:val="both"/>
              <w:rPr>
                <w:sz w:val="24"/>
                <w:szCs w:val="24"/>
              </w:rPr>
            </w:pPr>
            <w:r w:rsidRPr="0079673F">
              <w:rPr>
                <w:sz w:val="24"/>
                <w:szCs w:val="24"/>
              </w:rPr>
              <w:t>Đối với điểm a Khoản 3, đề nghị bổ sung “Bộ Y tế cấp phép nhập khẩu thuốc viện trợ, viện trợ nhân đạo của các đơn vị nhận viện trợ, viện trợ nhân đạo thuộc Bộ Quốc phòng quản lý”.</w:t>
            </w:r>
          </w:p>
        </w:tc>
        <w:tc>
          <w:tcPr>
            <w:tcW w:w="3147" w:type="dxa"/>
          </w:tcPr>
          <w:p w:rsidR="003C001B" w:rsidRPr="0079673F" w:rsidRDefault="003C001B" w:rsidP="003C001B">
            <w:pPr>
              <w:spacing w:after="0" w:line="240" w:lineRule="auto"/>
              <w:jc w:val="both"/>
              <w:rPr>
                <w:sz w:val="24"/>
                <w:szCs w:val="24"/>
              </w:rPr>
            </w:pPr>
            <w:r w:rsidRPr="0079673F">
              <w:rPr>
                <w:sz w:val="24"/>
                <w:szCs w:val="24"/>
              </w:rPr>
              <w:t xml:space="preserve">Tiếp thu. Bộ Y tế là cơ quan duy nhất cấp phép nhập khẩu thuốc viện trợ, viện trợ nhân đạo.  </w:t>
            </w:r>
          </w:p>
        </w:tc>
      </w:tr>
    </w:tbl>
    <w:p w:rsidR="00631328" w:rsidRPr="0079673F" w:rsidRDefault="00631328"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E2D8E">
        <w:tc>
          <w:tcPr>
            <w:tcW w:w="13745" w:type="dxa"/>
            <w:gridSpan w:val="4"/>
          </w:tcPr>
          <w:p w:rsidR="00C507A2" w:rsidRPr="0079673F" w:rsidRDefault="00C507A2" w:rsidP="00C507A2">
            <w:pPr>
              <w:spacing w:after="0" w:line="240" w:lineRule="auto"/>
              <w:jc w:val="center"/>
              <w:rPr>
                <w:b/>
                <w:sz w:val="24"/>
                <w:szCs w:val="24"/>
              </w:rPr>
            </w:pPr>
            <w:r w:rsidRPr="0079673F">
              <w:rPr>
                <w:b/>
                <w:sz w:val="24"/>
                <w:szCs w:val="24"/>
              </w:rPr>
              <w:lastRenderedPageBreak/>
              <w:t>Điều 91. Tiêu chí, hồ sơ, thủ tục, thời gian cấp phép nhập khẩu tá dược, vỏ nang, bao bì tiếp xúc trực tiếp với thuốc để sản xuất thuốc, nghiên cứu sản xuất thuốc</w:t>
            </w:r>
          </w:p>
        </w:tc>
      </w:tr>
      <w:tr w:rsidR="0079673F" w:rsidRPr="0079673F" w:rsidTr="00EE2D8E">
        <w:tc>
          <w:tcPr>
            <w:tcW w:w="817" w:type="dxa"/>
          </w:tcPr>
          <w:p w:rsidR="00C507A2" w:rsidRPr="0079673F" w:rsidRDefault="00C507A2" w:rsidP="00EE2D8E">
            <w:pPr>
              <w:spacing w:after="0" w:line="240" w:lineRule="auto"/>
              <w:jc w:val="center"/>
              <w:rPr>
                <w:b/>
                <w:sz w:val="24"/>
                <w:szCs w:val="24"/>
              </w:rPr>
            </w:pPr>
            <w:r w:rsidRPr="0079673F">
              <w:rPr>
                <w:b/>
                <w:sz w:val="24"/>
                <w:szCs w:val="24"/>
              </w:rPr>
              <w:t>TT</w:t>
            </w:r>
          </w:p>
        </w:tc>
        <w:tc>
          <w:tcPr>
            <w:tcW w:w="1985" w:type="dxa"/>
          </w:tcPr>
          <w:p w:rsidR="00C507A2" w:rsidRPr="0079673F" w:rsidRDefault="00C507A2" w:rsidP="00EE2D8E">
            <w:pPr>
              <w:spacing w:after="0" w:line="240" w:lineRule="auto"/>
              <w:jc w:val="center"/>
              <w:rPr>
                <w:b/>
                <w:sz w:val="24"/>
                <w:szCs w:val="24"/>
              </w:rPr>
            </w:pPr>
            <w:r w:rsidRPr="0079673F">
              <w:rPr>
                <w:b/>
                <w:sz w:val="24"/>
                <w:szCs w:val="24"/>
              </w:rPr>
              <w:t>Cơ quan góp ý</w:t>
            </w:r>
          </w:p>
        </w:tc>
        <w:tc>
          <w:tcPr>
            <w:tcW w:w="7796" w:type="dxa"/>
          </w:tcPr>
          <w:p w:rsidR="00C507A2" w:rsidRPr="0079673F" w:rsidRDefault="00C507A2" w:rsidP="00EE2D8E">
            <w:pPr>
              <w:spacing w:after="0" w:line="240" w:lineRule="auto"/>
              <w:jc w:val="center"/>
              <w:rPr>
                <w:b/>
                <w:sz w:val="24"/>
                <w:szCs w:val="24"/>
              </w:rPr>
            </w:pPr>
            <w:r w:rsidRPr="0079673F">
              <w:rPr>
                <w:b/>
                <w:sz w:val="24"/>
                <w:szCs w:val="24"/>
              </w:rPr>
              <w:t>Nội dung góp ý</w:t>
            </w:r>
          </w:p>
        </w:tc>
        <w:tc>
          <w:tcPr>
            <w:tcW w:w="3147" w:type="dxa"/>
          </w:tcPr>
          <w:p w:rsidR="00C507A2" w:rsidRPr="0079673F" w:rsidRDefault="00C507A2" w:rsidP="00EE2D8E">
            <w:pPr>
              <w:spacing w:after="0" w:line="240" w:lineRule="auto"/>
              <w:jc w:val="center"/>
              <w:rPr>
                <w:b/>
                <w:sz w:val="24"/>
                <w:szCs w:val="24"/>
              </w:rPr>
            </w:pPr>
            <w:r w:rsidRPr="0079673F">
              <w:rPr>
                <w:b/>
                <w:sz w:val="24"/>
                <w:szCs w:val="24"/>
              </w:rPr>
              <w:t>Tiếp thu, giải trình</w:t>
            </w:r>
          </w:p>
        </w:tc>
      </w:tr>
      <w:tr w:rsidR="0079673F" w:rsidRPr="0079673F" w:rsidTr="00EE2D8E">
        <w:tc>
          <w:tcPr>
            <w:tcW w:w="817" w:type="dxa"/>
          </w:tcPr>
          <w:p w:rsidR="00C507A2" w:rsidRPr="0079673F" w:rsidRDefault="00FF4564" w:rsidP="00EE2D8E">
            <w:pPr>
              <w:spacing w:after="0" w:line="240" w:lineRule="auto"/>
              <w:jc w:val="center"/>
              <w:rPr>
                <w:b/>
                <w:sz w:val="24"/>
                <w:szCs w:val="24"/>
              </w:rPr>
            </w:pPr>
            <w:r w:rsidRPr="0079673F">
              <w:rPr>
                <w:b/>
                <w:sz w:val="24"/>
                <w:szCs w:val="24"/>
              </w:rPr>
              <w:t>71</w:t>
            </w:r>
          </w:p>
        </w:tc>
        <w:tc>
          <w:tcPr>
            <w:tcW w:w="1985" w:type="dxa"/>
          </w:tcPr>
          <w:p w:rsidR="00C507A2" w:rsidRPr="0079673F" w:rsidRDefault="00C507A2" w:rsidP="00EE2D8E">
            <w:pPr>
              <w:spacing w:after="0" w:line="240" w:lineRule="auto"/>
              <w:jc w:val="both"/>
              <w:rPr>
                <w:b/>
                <w:sz w:val="24"/>
                <w:szCs w:val="24"/>
              </w:rPr>
            </w:pPr>
            <w:r w:rsidRPr="0079673F">
              <w:rPr>
                <w:b/>
                <w:sz w:val="24"/>
                <w:szCs w:val="24"/>
              </w:rPr>
              <w:t xml:space="preserve">Bộ Khoa học và Công nghệ </w:t>
            </w:r>
          </w:p>
          <w:p w:rsidR="00C507A2" w:rsidRPr="0079673F" w:rsidRDefault="00C507A2" w:rsidP="00EE2D8E">
            <w:pPr>
              <w:spacing w:after="0" w:line="240" w:lineRule="auto"/>
              <w:jc w:val="both"/>
              <w:rPr>
                <w:b/>
                <w:sz w:val="24"/>
                <w:szCs w:val="24"/>
              </w:rPr>
            </w:pPr>
          </w:p>
        </w:tc>
        <w:tc>
          <w:tcPr>
            <w:tcW w:w="7796" w:type="dxa"/>
          </w:tcPr>
          <w:p w:rsidR="00C507A2" w:rsidRPr="0079673F" w:rsidRDefault="00C507A2" w:rsidP="00C507A2">
            <w:pPr>
              <w:spacing w:after="0" w:line="240" w:lineRule="auto"/>
              <w:jc w:val="both"/>
              <w:rPr>
                <w:sz w:val="24"/>
                <w:szCs w:val="24"/>
              </w:rPr>
            </w:pPr>
            <w:r w:rsidRPr="0079673F">
              <w:rPr>
                <w:sz w:val="24"/>
                <w:szCs w:val="24"/>
              </w:rPr>
              <w:t>Tại gạch đầu dòng thứ 3</w:t>
            </w:r>
            <w:proofErr w:type="gramStart"/>
            <w:r w:rsidRPr="0079673F">
              <w:rPr>
                <w:sz w:val="24"/>
                <w:szCs w:val="24"/>
              </w:rPr>
              <w:t>,4</w:t>
            </w:r>
            <w:proofErr w:type="gramEnd"/>
            <w:r w:rsidRPr="0079673F">
              <w:rPr>
                <w:sz w:val="24"/>
                <w:szCs w:val="24"/>
              </w:rPr>
              <w:t xml:space="preserve"> điểm d khoản 2 trang 73 đề nghị sửa cụm từ “...do tổ chức chứng nhận được cơ quan công nhận quốc tế đánh giá và công nh</w:t>
            </w:r>
            <w:r w:rsidR="0024707B" w:rsidRPr="0079673F">
              <w:rPr>
                <w:sz w:val="24"/>
                <w:szCs w:val="24"/>
              </w:rPr>
              <w:t>ậ</w:t>
            </w:r>
            <w:r w:rsidRPr="0079673F">
              <w:rPr>
                <w:sz w:val="24"/>
                <w:szCs w:val="24"/>
              </w:rPr>
              <w:t>n theo các chuẩn mực quốc tế cấp” thành “... cấp b</w:t>
            </w:r>
            <w:r w:rsidR="0024707B" w:rsidRPr="0079673F">
              <w:rPr>
                <w:sz w:val="24"/>
                <w:szCs w:val="24"/>
              </w:rPr>
              <w:t>ở</w:t>
            </w:r>
            <w:r w:rsidRPr="0079673F">
              <w:rPr>
                <w:sz w:val="24"/>
                <w:szCs w:val="24"/>
              </w:rPr>
              <w:t>i tổ chức chứng nhận được cơ quan công nhận quốc tế, nước ngoài đánh giá và công nhận..”</w:t>
            </w:r>
          </w:p>
          <w:p w:rsidR="00C507A2" w:rsidRPr="0079673F" w:rsidRDefault="00C507A2" w:rsidP="00C507A2">
            <w:pPr>
              <w:spacing w:after="0" w:line="240" w:lineRule="auto"/>
              <w:jc w:val="both"/>
              <w:rPr>
                <w:sz w:val="24"/>
                <w:szCs w:val="24"/>
              </w:rPr>
            </w:pPr>
            <w:r w:rsidRPr="0079673F">
              <w:rPr>
                <w:sz w:val="24"/>
                <w:szCs w:val="24"/>
              </w:rPr>
              <w:t>Theo đó, sửa gạch đầu dòng thú 6 điểm d khoản 2 trang 73 thành: ‘Các tổ chức chứng nhận được cơ quan công nhận quốc tế, nước ngoài đánh giá và công nhận quy định điểm này bao gồm</w:t>
            </w:r>
            <w:proofErr w:type="gramStart"/>
            <w:r w:rsidRPr="0079673F">
              <w:rPr>
                <w:sz w:val="24"/>
                <w:szCs w:val="24"/>
              </w:rPr>
              <w:t>..”</w:t>
            </w:r>
            <w:proofErr w:type="gramEnd"/>
          </w:p>
        </w:tc>
        <w:tc>
          <w:tcPr>
            <w:tcW w:w="3147" w:type="dxa"/>
          </w:tcPr>
          <w:p w:rsidR="00C507A2" w:rsidRPr="0079673F" w:rsidRDefault="00872422" w:rsidP="0024707B">
            <w:pPr>
              <w:spacing w:after="0" w:line="240" w:lineRule="auto"/>
              <w:jc w:val="both"/>
              <w:rPr>
                <w:sz w:val="24"/>
                <w:szCs w:val="24"/>
              </w:rPr>
            </w:pPr>
            <w:r w:rsidRPr="0079673F">
              <w:rPr>
                <w:sz w:val="24"/>
                <w:szCs w:val="24"/>
              </w:rPr>
              <w:t>Tiếp thu.</w:t>
            </w:r>
            <w:r w:rsidR="0024707B" w:rsidRPr="0079673F">
              <w:rPr>
                <w:sz w:val="24"/>
                <w:szCs w:val="24"/>
              </w:rPr>
              <w:t xml:space="preserve"> </w:t>
            </w:r>
            <w:r w:rsidRPr="0079673F">
              <w:rPr>
                <w:sz w:val="24"/>
                <w:szCs w:val="24"/>
              </w:rPr>
              <w:t>Đã chỉnh sửa tại Dự thảo Nghị định.</w:t>
            </w:r>
          </w:p>
        </w:tc>
      </w:tr>
    </w:tbl>
    <w:p w:rsidR="00C507A2" w:rsidRPr="0079673F" w:rsidRDefault="00C507A2"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E2D8E">
        <w:tc>
          <w:tcPr>
            <w:tcW w:w="13745" w:type="dxa"/>
            <w:gridSpan w:val="4"/>
          </w:tcPr>
          <w:p w:rsidR="00C507A2" w:rsidRPr="0079673F" w:rsidRDefault="00C507A2" w:rsidP="00C507A2">
            <w:pPr>
              <w:spacing w:after="0" w:line="240" w:lineRule="auto"/>
              <w:jc w:val="center"/>
              <w:rPr>
                <w:b/>
                <w:sz w:val="24"/>
                <w:szCs w:val="24"/>
              </w:rPr>
            </w:pPr>
            <w:r w:rsidRPr="0079673F">
              <w:rPr>
                <w:b/>
                <w:sz w:val="24"/>
                <w:szCs w:val="24"/>
              </w:rPr>
              <w:t>Điều 92. Đối tượng và yêu cầu đăng ký lưu hành dược liệu, tá dược, vỏ nang</w:t>
            </w:r>
          </w:p>
        </w:tc>
      </w:tr>
      <w:tr w:rsidR="0079673F" w:rsidRPr="0079673F" w:rsidTr="00EE2D8E">
        <w:tc>
          <w:tcPr>
            <w:tcW w:w="817" w:type="dxa"/>
          </w:tcPr>
          <w:p w:rsidR="00C507A2" w:rsidRPr="0079673F" w:rsidRDefault="00C507A2" w:rsidP="00EE2D8E">
            <w:pPr>
              <w:spacing w:after="0" w:line="240" w:lineRule="auto"/>
              <w:jc w:val="center"/>
              <w:rPr>
                <w:b/>
                <w:sz w:val="24"/>
                <w:szCs w:val="24"/>
              </w:rPr>
            </w:pPr>
            <w:r w:rsidRPr="0079673F">
              <w:rPr>
                <w:b/>
                <w:sz w:val="24"/>
                <w:szCs w:val="24"/>
              </w:rPr>
              <w:t>TT</w:t>
            </w:r>
          </w:p>
        </w:tc>
        <w:tc>
          <w:tcPr>
            <w:tcW w:w="1985" w:type="dxa"/>
          </w:tcPr>
          <w:p w:rsidR="00C507A2" w:rsidRPr="0079673F" w:rsidRDefault="00C507A2" w:rsidP="00EE2D8E">
            <w:pPr>
              <w:spacing w:after="0" w:line="240" w:lineRule="auto"/>
              <w:jc w:val="center"/>
              <w:rPr>
                <w:b/>
                <w:sz w:val="24"/>
                <w:szCs w:val="24"/>
              </w:rPr>
            </w:pPr>
            <w:r w:rsidRPr="0079673F">
              <w:rPr>
                <w:b/>
                <w:sz w:val="24"/>
                <w:szCs w:val="24"/>
              </w:rPr>
              <w:t>Cơ quan góp ý</w:t>
            </w:r>
          </w:p>
        </w:tc>
        <w:tc>
          <w:tcPr>
            <w:tcW w:w="7796" w:type="dxa"/>
          </w:tcPr>
          <w:p w:rsidR="00C507A2" w:rsidRPr="0079673F" w:rsidRDefault="00C507A2" w:rsidP="00EE2D8E">
            <w:pPr>
              <w:spacing w:after="0" w:line="240" w:lineRule="auto"/>
              <w:jc w:val="center"/>
              <w:rPr>
                <w:b/>
                <w:sz w:val="24"/>
                <w:szCs w:val="24"/>
              </w:rPr>
            </w:pPr>
            <w:r w:rsidRPr="0079673F">
              <w:rPr>
                <w:b/>
                <w:sz w:val="24"/>
                <w:szCs w:val="24"/>
              </w:rPr>
              <w:t>Nội dung góp ý</w:t>
            </w:r>
          </w:p>
        </w:tc>
        <w:tc>
          <w:tcPr>
            <w:tcW w:w="3147" w:type="dxa"/>
          </w:tcPr>
          <w:p w:rsidR="00C507A2" w:rsidRPr="0079673F" w:rsidRDefault="00C507A2" w:rsidP="00EE2D8E">
            <w:pPr>
              <w:spacing w:after="0" w:line="240" w:lineRule="auto"/>
              <w:jc w:val="center"/>
              <w:rPr>
                <w:b/>
                <w:sz w:val="24"/>
                <w:szCs w:val="24"/>
              </w:rPr>
            </w:pPr>
            <w:r w:rsidRPr="0079673F">
              <w:rPr>
                <w:b/>
                <w:sz w:val="24"/>
                <w:szCs w:val="24"/>
              </w:rPr>
              <w:t>Tiếp thu, giải trình</w:t>
            </w:r>
          </w:p>
        </w:tc>
      </w:tr>
      <w:tr w:rsidR="0079673F" w:rsidRPr="0079673F" w:rsidTr="00EE2D8E">
        <w:tc>
          <w:tcPr>
            <w:tcW w:w="817" w:type="dxa"/>
          </w:tcPr>
          <w:p w:rsidR="00C507A2" w:rsidRPr="0079673F" w:rsidRDefault="00FF4564" w:rsidP="00EE2D8E">
            <w:pPr>
              <w:spacing w:after="0" w:line="240" w:lineRule="auto"/>
              <w:jc w:val="center"/>
              <w:rPr>
                <w:b/>
                <w:sz w:val="24"/>
                <w:szCs w:val="24"/>
              </w:rPr>
            </w:pPr>
            <w:r w:rsidRPr="0079673F">
              <w:rPr>
                <w:b/>
                <w:sz w:val="24"/>
                <w:szCs w:val="24"/>
              </w:rPr>
              <w:t>72</w:t>
            </w:r>
          </w:p>
        </w:tc>
        <w:tc>
          <w:tcPr>
            <w:tcW w:w="1985" w:type="dxa"/>
          </w:tcPr>
          <w:p w:rsidR="00C507A2" w:rsidRPr="0079673F" w:rsidRDefault="00C507A2" w:rsidP="00EE2D8E">
            <w:pPr>
              <w:spacing w:after="0" w:line="240" w:lineRule="auto"/>
              <w:jc w:val="both"/>
              <w:rPr>
                <w:b/>
                <w:sz w:val="24"/>
                <w:szCs w:val="24"/>
              </w:rPr>
            </w:pPr>
            <w:r w:rsidRPr="0079673F">
              <w:rPr>
                <w:b/>
                <w:sz w:val="24"/>
                <w:szCs w:val="24"/>
              </w:rPr>
              <w:t xml:space="preserve">Bộ Khoa học và Công nghệ </w:t>
            </w:r>
          </w:p>
          <w:p w:rsidR="00C507A2" w:rsidRPr="0079673F" w:rsidRDefault="00C507A2" w:rsidP="00EE2D8E">
            <w:pPr>
              <w:spacing w:after="0" w:line="240" w:lineRule="auto"/>
              <w:jc w:val="both"/>
              <w:rPr>
                <w:b/>
                <w:sz w:val="24"/>
                <w:szCs w:val="24"/>
              </w:rPr>
            </w:pPr>
          </w:p>
        </w:tc>
        <w:tc>
          <w:tcPr>
            <w:tcW w:w="7796" w:type="dxa"/>
          </w:tcPr>
          <w:p w:rsidR="00C507A2" w:rsidRPr="0079673F" w:rsidRDefault="0024707B" w:rsidP="00EE2D8E">
            <w:pPr>
              <w:spacing w:after="0" w:line="240" w:lineRule="auto"/>
              <w:jc w:val="both"/>
              <w:rPr>
                <w:sz w:val="24"/>
                <w:szCs w:val="24"/>
              </w:rPr>
            </w:pPr>
            <w:r w:rsidRPr="0079673F">
              <w:rPr>
                <w:sz w:val="24"/>
                <w:szCs w:val="24"/>
              </w:rPr>
              <w:t>Đ</w:t>
            </w:r>
            <w:r w:rsidR="00C507A2" w:rsidRPr="0079673F">
              <w:rPr>
                <w:sz w:val="24"/>
                <w:szCs w:val="24"/>
              </w:rPr>
              <w:t>ề nghị sửa cụm từ “... công bố tiêu chuẩn chất lượng</w:t>
            </w:r>
            <w:proofErr w:type="gramStart"/>
            <w:r w:rsidR="00C507A2" w:rsidRPr="0079673F">
              <w:rPr>
                <w:sz w:val="24"/>
                <w:szCs w:val="24"/>
              </w:rPr>
              <w:t>..”</w:t>
            </w:r>
            <w:proofErr w:type="gramEnd"/>
            <w:r w:rsidR="00C507A2" w:rsidRPr="0079673F">
              <w:rPr>
                <w:sz w:val="24"/>
                <w:szCs w:val="24"/>
              </w:rPr>
              <w:t xml:space="preserve"> thành “...công bố tiêu chuẩn áp dụng..” đề phù hợp với quy định tại Điều 62 của Luật tiêu chuẩn và Quy chuẩn kỹ thuật.</w:t>
            </w:r>
          </w:p>
        </w:tc>
        <w:tc>
          <w:tcPr>
            <w:tcW w:w="3147" w:type="dxa"/>
          </w:tcPr>
          <w:p w:rsidR="00C507A2" w:rsidRPr="0079673F" w:rsidRDefault="00EE2D8E" w:rsidP="00EE2D8E">
            <w:pPr>
              <w:spacing w:after="0" w:line="240" w:lineRule="auto"/>
              <w:jc w:val="both"/>
              <w:rPr>
                <w:sz w:val="24"/>
                <w:szCs w:val="24"/>
              </w:rPr>
            </w:pPr>
            <w:r w:rsidRPr="0079673F">
              <w:rPr>
                <w:sz w:val="24"/>
                <w:szCs w:val="24"/>
              </w:rPr>
              <w:t>Tiếp thu, đã chỉnh sửa tại dự thảo Nghị định.</w:t>
            </w:r>
          </w:p>
        </w:tc>
      </w:tr>
    </w:tbl>
    <w:p w:rsidR="00C507A2" w:rsidRPr="0079673F" w:rsidRDefault="00C507A2" w:rsidP="00ED09E5">
      <w:pPr>
        <w:spacing w:line="240" w:lineRule="auto"/>
        <w:rPr>
          <w:sz w:val="24"/>
          <w:szCs w:val="24"/>
        </w:rPr>
      </w:pPr>
    </w:p>
    <w:tbl>
      <w:tblPr>
        <w:tblpPr w:leftFromText="180" w:rightFromText="180" w:vertAnchor="text" w:horzAnchor="margin" w:tblpX="-635" w:tblpY="29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720EB0">
        <w:tc>
          <w:tcPr>
            <w:tcW w:w="13745" w:type="dxa"/>
            <w:gridSpan w:val="4"/>
          </w:tcPr>
          <w:p w:rsidR="00265940" w:rsidRPr="0079673F" w:rsidRDefault="00265940" w:rsidP="00ED09E5">
            <w:pPr>
              <w:spacing w:after="0" w:line="240" w:lineRule="auto"/>
              <w:jc w:val="center"/>
              <w:rPr>
                <w:b/>
                <w:sz w:val="24"/>
                <w:szCs w:val="24"/>
              </w:rPr>
            </w:pPr>
            <w:r w:rsidRPr="0079673F">
              <w:rPr>
                <w:b/>
                <w:sz w:val="24"/>
                <w:szCs w:val="24"/>
              </w:rPr>
              <w:t>Điều 93. Hình thức đăng ký dược liệu, tá dược, vỏ nang.</w:t>
            </w:r>
          </w:p>
        </w:tc>
      </w:tr>
      <w:tr w:rsidR="0079673F" w:rsidRPr="0079673F" w:rsidTr="00720EB0">
        <w:tc>
          <w:tcPr>
            <w:tcW w:w="817" w:type="dxa"/>
          </w:tcPr>
          <w:p w:rsidR="00265940" w:rsidRPr="0079673F" w:rsidRDefault="00265940" w:rsidP="00ED09E5">
            <w:pPr>
              <w:spacing w:after="0" w:line="240" w:lineRule="auto"/>
              <w:jc w:val="center"/>
              <w:rPr>
                <w:b/>
                <w:sz w:val="24"/>
                <w:szCs w:val="24"/>
              </w:rPr>
            </w:pPr>
            <w:r w:rsidRPr="0079673F">
              <w:rPr>
                <w:b/>
                <w:sz w:val="24"/>
                <w:szCs w:val="24"/>
              </w:rPr>
              <w:t>TT</w:t>
            </w:r>
          </w:p>
        </w:tc>
        <w:tc>
          <w:tcPr>
            <w:tcW w:w="1985" w:type="dxa"/>
          </w:tcPr>
          <w:p w:rsidR="00265940" w:rsidRPr="0079673F" w:rsidRDefault="00265940" w:rsidP="00ED09E5">
            <w:pPr>
              <w:spacing w:after="0" w:line="240" w:lineRule="auto"/>
              <w:jc w:val="center"/>
              <w:rPr>
                <w:b/>
                <w:sz w:val="24"/>
                <w:szCs w:val="24"/>
              </w:rPr>
            </w:pPr>
            <w:r w:rsidRPr="0079673F">
              <w:rPr>
                <w:b/>
                <w:sz w:val="24"/>
                <w:szCs w:val="24"/>
              </w:rPr>
              <w:t>Cơ quan góp ý</w:t>
            </w:r>
          </w:p>
        </w:tc>
        <w:tc>
          <w:tcPr>
            <w:tcW w:w="7796" w:type="dxa"/>
          </w:tcPr>
          <w:p w:rsidR="00265940" w:rsidRPr="0079673F" w:rsidRDefault="00265940" w:rsidP="00ED09E5">
            <w:pPr>
              <w:spacing w:after="0" w:line="240" w:lineRule="auto"/>
              <w:jc w:val="center"/>
              <w:rPr>
                <w:b/>
                <w:sz w:val="24"/>
                <w:szCs w:val="24"/>
              </w:rPr>
            </w:pPr>
            <w:r w:rsidRPr="0079673F">
              <w:rPr>
                <w:b/>
                <w:sz w:val="24"/>
                <w:szCs w:val="24"/>
              </w:rPr>
              <w:t>Nội dung góp ý</w:t>
            </w:r>
          </w:p>
        </w:tc>
        <w:tc>
          <w:tcPr>
            <w:tcW w:w="3147" w:type="dxa"/>
          </w:tcPr>
          <w:p w:rsidR="00265940" w:rsidRPr="0079673F" w:rsidRDefault="00265940" w:rsidP="00ED09E5">
            <w:pPr>
              <w:spacing w:after="0" w:line="240" w:lineRule="auto"/>
              <w:jc w:val="center"/>
              <w:rPr>
                <w:b/>
                <w:sz w:val="24"/>
                <w:szCs w:val="24"/>
              </w:rPr>
            </w:pPr>
            <w:r w:rsidRPr="0079673F">
              <w:rPr>
                <w:b/>
                <w:sz w:val="24"/>
                <w:szCs w:val="24"/>
              </w:rPr>
              <w:t>Tiếp thu, giải trình</w:t>
            </w:r>
          </w:p>
        </w:tc>
      </w:tr>
      <w:tr w:rsidR="0079673F" w:rsidRPr="0079673F" w:rsidTr="00720EB0">
        <w:tc>
          <w:tcPr>
            <w:tcW w:w="817" w:type="dxa"/>
          </w:tcPr>
          <w:p w:rsidR="00265940" w:rsidRPr="0079673F" w:rsidRDefault="00FF4564" w:rsidP="00ED09E5">
            <w:pPr>
              <w:spacing w:after="0" w:line="240" w:lineRule="auto"/>
              <w:jc w:val="center"/>
              <w:rPr>
                <w:b/>
                <w:sz w:val="24"/>
                <w:szCs w:val="24"/>
              </w:rPr>
            </w:pPr>
            <w:r w:rsidRPr="0079673F">
              <w:rPr>
                <w:b/>
                <w:sz w:val="24"/>
                <w:szCs w:val="24"/>
              </w:rPr>
              <w:t>73</w:t>
            </w:r>
          </w:p>
        </w:tc>
        <w:tc>
          <w:tcPr>
            <w:tcW w:w="1985" w:type="dxa"/>
          </w:tcPr>
          <w:p w:rsidR="00265940" w:rsidRPr="0079673F" w:rsidRDefault="00265940" w:rsidP="00ED09E5">
            <w:pPr>
              <w:spacing w:after="0" w:line="240" w:lineRule="auto"/>
              <w:jc w:val="both"/>
              <w:rPr>
                <w:b/>
                <w:sz w:val="24"/>
                <w:szCs w:val="24"/>
              </w:rPr>
            </w:pPr>
            <w:r w:rsidRPr="0079673F">
              <w:rPr>
                <w:b/>
                <w:sz w:val="24"/>
                <w:szCs w:val="24"/>
              </w:rPr>
              <w:t>Bộ Tư pháp</w:t>
            </w:r>
          </w:p>
          <w:p w:rsidR="00265940" w:rsidRPr="0079673F" w:rsidRDefault="00265940" w:rsidP="00ED09E5">
            <w:pPr>
              <w:spacing w:after="0" w:line="240" w:lineRule="auto"/>
              <w:jc w:val="both"/>
              <w:rPr>
                <w:b/>
                <w:sz w:val="24"/>
                <w:szCs w:val="24"/>
              </w:rPr>
            </w:pPr>
          </w:p>
        </w:tc>
        <w:tc>
          <w:tcPr>
            <w:tcW w:w="7796" w:type="dxa"/>
          </w:tcPr>
          <w:p w:rsidR="00265940" w:rsidRPr="0079673F" w:rsidRDefault="00265940" w:rsidP="00ED09E5">
            <w:pPr>
              <w:spacing w:after="0" w:line="240" w:lineRule="auto"/>
              <w:jc w:val="both"/>
              <w:rPr>
                <w:sz w:val="24"/>
                <w:szCs w:val="24"/>
              </w:rPr>
            </w:pPr>
            <w:r w:rsidRPr="0079673F">
              <w:rPr>
                <w:sz w:val="24"/>
                <w:szCs w:val="24"/>
              </w:rPr>
              <w:t>Dược liệu, tá dược, vỏ nang thuộc đối tượng phải đăng ký theo quy định tại Điều 54 Luật dược, do đó, hình thức đăng ký, thay đổi, bổ sung giấy đăng ký, gia hạn đăng ký cũng cần phải thực hiện theo Điều 55, 56 của Luật dược. Chính vì vậy, đối với nội dung quy định tại Điều này chỉ thực hiện khi có quy định chi tiết hơn hình thức đăng ký, thay đổi, bổ sung giấy đăng ký so với Luật dược.</w:t>
            </w:r>
          </w:p>
        </w:tc>
        <w:tc>
          <w:tcPr>
            <w:tcW w:w="3147" w:type="dxa"/>
          </w:tcPr>
          <w:p w:rsidR="00265940" w:rsidRPr="0079673F" w:rsidRDefault="00CE274D" w:rsidP="00ED09E5">
            <w:pPr>
              <w:spacing w:after="0" w:line="240" w:lineRule="auto"/>
              <w:jc w:val="both"/>
              <w:rPr>
                <w:sz w:val="24"/>
                <w:szCs w:val="24"/>
              </w:rPr>
            </w:pPr>
            <w:r w:rsidRPr="0079673F">
              <w:rPr>
                <w:sz w:val="24"/>
                <w:szCs w:val="24"/>
              </w:rPr>
              <w:t>Nội dung này đã tiếp thu (Luật dược đã quy định tại Điều 55 nên không nhắc lại trong Nghị định nữa)</w:t>
            </w:r>
          </w:p>
        </w:tc>
      </w:tr>
    </w:tbl>
    <w:p w:rsidR="00265940" w:rsidRDefault="00265940" w:rsidP="00ED09E5">
      <w:pPr>
        <w:spacing w:line="240" w:lineRule="auto"/>
        <w:rPr>
          <w:sz w:val="24"/>
          <w:szCs w:val="24"/>
        </w:rPr>
      </w:pPr>
    </w:p>
    <w:p w:rsidR="0079673F" w:rsidRPr="0079673F" w:rsidRDefault="0079673F" w:rsidP="00ED09E5">
      <w:pPr>
        <w:spacing w:line="240" w:lineRule="auto"/>
        <w:rPr>
          <w:sz w:val="24"/>
          <w:szCs w:val="24"/>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C40A94">
        <w:tc>
          <w:tcPr>
            <w:tcW w:w="13745" w:type="dxa"/>
            <w:gridSpan w:val="4"/>
          </w:tcPr>
          <w:p w:rsidR="00C40A94" w:rsidRPr="0079673F" w:rsidRDefault="00C40A94" w:rsidP="00ED09E5">
            <w:pPr>
              <w:spacing w:after="0" w:line="240" w:lineRule="auto"/>
              <w:jc w:val="center"/>
              <w:rPr>
                <w:b/>
                <w:sz w:val="24"/>
                <w:szCs w:val="24"/>
              </w:rPr>
            </w:pPr>
            <w:r w:rsidRPr="0079673F">
              <w:rPr>
                <w:b/>
                <w:sz w:val="24"/>
                <w:szCs w:val="24"/>
              </w:rPr>
              <w:lastRenderedPageBreak/>
              <w:t>Điều 95, 96</w:t>
            </w:r>
          </w:p>
        </w:tc>
      </w:tr>
      <w:tr w:rsidR="0079673F" w:rsidRPr="0079673F" w:rsidTr="00C40A94">
        <w:tc>
          <w:tcPr>
            <w:tcW w:w="817" w:type="dxa"/>
          </w:tcPr>
          <w:p w:rsidR="00C40A94" w:rsidRPr="0079673F" w:rsidRDefault="00C40A94" w:rsidP="00ED09E5">
            <w:pPr>
              <w:spacing w:after="0" w:line="240" w:lineRule="auto"/>
              <w:jc w:val="center"/>
              <w:rPr>
                <w:b/>
                <w:sz w:val="24"/>
                <w:szCs w:val="24"/>
              </w:rPr>
            </w:pPr>
            <w:r w:rsidRPr="0079673F">
              <w:rPr>
                <w:b/>
                <w:sz w:val="24"/>
                <w:szCs w:val="24"/>
              </w:rPr>
              <w:t>TT</w:t>
            </w:r>
          </w:p>
        </w:tc>
        <w:tc>
          <w:tcPr>
            <w:tcW w:w="1985" w:type="dxa"/>
          </w:tcPr>
          <w:p w:rsidR="00C40A94" w:rsidRPr="0079673F" w:rsidRDefault="00C40A94" w:rsidP="00ED09E5">
            <w:pPr>
              <w:spacing w:after="0" w:line="240" w:lineRule="auto"/>
              <w:jc w:val="center"/>
              <w:rPr>
                <w:b/>
                <w:sz w:val="24"/>
                <w:szCs w:val="24"/>
              </w:rPr>
            </w:pPr>
            <w:r w:rsidRPr="0079673F">
              <w:rPr>
                <w:b/>
                <w:sz w:val="24"/>
                <w:szCs w:val="24"/>
              </w:rPr>
              <w:t>Cơ quan góp ý</w:t>
            </w:r>
          </w:p>
        </w:tc>
        <w:tc>
          <w:tcPr>
            <w:tcW w:w="7796" w:type="dxa"/>
          </w:tcPr>
          <w:p w:rsidR="00C40A94" w:rsidRPr="0079673F" w:rsidRDefault="00C40A94" w:rsidP="00ED09E5">
            <w:pPr>
              <w:spacing w:after="0" w:line="240" w:lineRule="auto"/>
              <w:jc w:val="center"/>
              <w:rPr>
                <w:b/>
                <w:sz w:val="24"/>
                <w:szCs w:val="24"/>
              </w:rPr>
            </w:pPr>
            <w:r w:rsidRPr="0079673F">
              <w:rPr>
                <w:b/>
                <w:sz w:val="24"/>
                <w:szCs w:val="24"/>
              </w:rPr>
              <w:t>Nội dung góp ý</w:t>
            </w:r>
          </w:p>
        </w:tc>
        <w:tc>
          <w:tcPr>
            <w:tcW w:w="3147" w:type="dxa"/>
          </w:tcPr>
          <w:p w:rsidR="00C40A94" w:rsidRPr="0079673F" w:rsidRDefault="00C40A94" w:rsidP="00ED09E5">
            <w:pPr>
              <w:spacing w:after="0" w:line="240" w:lineRule="auto"/>
              <w:jc w:val="center"/>
              <w:rPr>
                <w:b/>
                <w:sz w:val="24"/>
                <w:szCs w:val="24"/>
              </w:rPr>
            </w:pPr>
            <w:r w:rsidRPr="0079673F">
              <w:rPr>
                <w:b/>
                <w:sz w:val="24"/>
                <w:szCs w:val="24"/>
              </w:rPr>
              <w:t>Tiếp thu, giải trình</w:t>
            </w:r>
          </w:p>
        </w:tc>
      </w:tr>
      <w:tr w:rsidR="0079673F" w:rsidRPr="0079673F" w:rsidTr="00C40A94">
        <w:tc>
          <w:tcPr>
            <w:tcW w:w="817" w:type="dxa"/>
          </w:tcPr>
          <w:p w:rsidR="00C40A94" w:rsidRPr="0079673F" w:rsidRDefault="00FF4564" w:rsidP="00ED09E5">
            <w:pPr>
              <w:spacing w:after="0" w:line="240" w:lineRule="auto"/>
              <w:jc w:val="center"/>
              <w:rPr>
                <w:b/>
                <w:sz w:val="24"/>
                <w:szCs w:val="24"/>
              </w:rPr>
            </w:pPr>
            <w:r w:rsidRPr="0079673F">
              <w:rPr>
                <w:b/>
                <w:sz w:val="24"/>
                <w:szCs w:val="24"/>
              </w:rPr>
              <w:t>74</w:t>
            </w:r>
          </w:p>
        </w:tc>
        <w:tc>
          <w:tcPr>
            <w:tcW w:w="1985" w:type="dxa"/>
          </w:tcPr>
          <w:p w:rsidR="00C40A94" w:rsidRPr="0079673F" w:rsidRDefault="00C40A94" w:rsidP="00ED09E5">
            <w:pPr>
              <w:spacing w:after="0" w:line="240" w:lineRule="auto"/>
              <w:jc w:val="both"/>
              <w:rPr>
                <w:b/>
                <w:sz w:val="24"/>
                <w:szCs w:val="24"/>
              </w:rPr>
            </w:pPr>
            <w:r w:rsidRPr="0079673F">
              <w:rPr>
                <w:b/>
                <w:sz w:val="24"/>
                <w:szCs w:val="24"/>
              </w:rPr>
              <w:t>Bộ Ngoại giao</w:t>
            </w:r>
          </w:p>
        </w:tc>
        <w:tc>
          <w:tcPr>
            <w:tcW w:w="7796" w:type="dxa"/>
          </w:tcPr>
          <w:p w:rsidR="00C40A94" w:rsidRPr="0079673F" w:rsidRDefault="00C40A94" w:rsidP="00E25A21">
            <w:pPr>
              <w:spacing w:after="0" w:line="240" w:lineRule="auto"/>
              <w:jc w:val="both"/>
              <w:rPr>
                <w:sz w:val="24"/>
                <w:szCs w:val="24"/>
                <w:lang w:val="pt-BR"/>
              </w:rPr>
            </w:pPr>
            <w:r w:rsidRPr="0079673F">
              <w:rPr>
                <w:sz w:val="24"/>
                <w:szCs w:val="24"/>
                <w:lang w:val="pt-BR"/>
              </w:rPr>
              <w:t>Một số quy định về thủ tục hành chính trong dự thảo chưa tương thích với quy định tại Luật dượ</w:t>
            </w:r>
            <w:r w:rsidR="0024707B" w:rsidRPr="0079673F">
              <w:rPr>
                <w:sz w:val="24"/>
                <w:szCs w:val="24"/>
                <w:lang w:val="pt-BR"/>
              </w:rPr>
              <w:t>c năm 2016. Ví dụ</w:t>
            </w:r>
            <w:r w:rsidRPr="0079673F">
              <w:rPr>
                <w:sz w:val="24"/>
                <w:szCs w:val="24"/>
                <w:lang w:val="pt-BR"/>
              </w:rPr>
              <w:t>: Khoản 1 Điều 95 và 96 chưa có bản sao Giấy đăng ký lưu hành thuốc, nguyên liệu làm thuốc trong thành phần hồ sơ đề nghị gia hạn và hồ sơ đề nghị thay đổi, bổ sung giấy đăng ký lưu hành).</w:t>
            </w:r>
          </w:p>
        </w:tc>
        <w:tc>
          <w:tcPr>
            <w:tcW w:w="3147" w:type="dxa"/>
          </w:tcPr>
          <w:p w:rsidR="00C40A94" w:rsidRPr="0079673F" w:rsidRDefault="0024707B" w:rsidP="00ED09E5">
            <w:pPr>
              <w:spacing w:after="0" w:line="240" w:lineRule="auto"/>
              <w:jc w:val="both"/>
              <w:rPr>
                <w:sz w:val="24"/>
                <w:szCs w:val="24"/>
                <w:lang w:val="pt-BR"/>
              </w:rPr>
            </w:pPr>
            <w:r w:rsidRPr="0079673F">
              <w:rPr>
                <w:sz w:val="24"/>
                <w:szCs w:val="24"/>
              </w:rPr>
              <w:t>Tiêp thu, đã chỉnh sửa</w:t>
            </w:r>
            <w:r w:rsidR="00CE274D" w:rsidRPr="0079673F">
              <w:rPr>
                <w:sz w:val="24"/>
                <w:szCs w:val="24"/>
              </w:rPr>
              <w:t xml:space="preserve"> (Luật dược đã quy định tại Điều 55 nên không nhắc lại trong Nghị định nữa)</w:t>
            </w:r>
          </w:p>
        </w:tc>
      </w:tr>
    </w:tbl>
    <w:p w:rsidR="00C40A94" w:rsidRPr="0079673F" w:rsidRDefault="00C40A94"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D179EE" w:rsidRPr="0079673F" w:rsidRDefault="00D179EE" w:rsidP="00ED09E5">
            <w:pPr>
              <w:spacing w:after="0" w:line="240" w:lineRule="auto"/>
              <w:jc w:val="center"/>
              <w:rPr>
                <w:b/>
                <w:sz w:val="24"/>
                <w:szCs w:val="24"/>
              </w:rPr>
            </w:pPr>
            <w:r w:rsidRPr="0079673F">
              <w:rPr>
                <w:b/>
                <w:sz w:val="24"/>
                <w:szCs w:val="24"/>
              </w:rPr>
              <w:t>Điều 101. Tổ chức thẩm định, đánh giá và công bố kết quả đánh giá</w:t>
            </w:r>
          </w:p>
        </w:tc>
      </w:tr>
      <w:tr w:rsidR="0079673F" w:rsidRPr="0079673F" w:rsidTr="00B41BD1">
        <w:tc>
          <w:tcPr>
            <w:tcW w:w="817" w:type="dxa"/>
          </w:tcPr>
          <w:p w:rsidR="00D179EE" w:rsidRPr="0079673F" w:rsidRDefault="00D179EE" w:rsidP="00ED09E5">
            <w:pPr>
              <w:spacing w:after="0" w:line="240" w:lineRule="auto"/>
              <w:jc w:val="center"/>
              <w:rPr>
                <w:b/>
                <w:sz w:val="24"/>
                <w:szCs w:val="24"/>
              </w:rPr>
            </w:pPr>
            <w:r w:rsidRPr="0079673F">
              <w:rPr>
                <w:b/>
                <w:sz w:val="24"/>
                <w:szCs w:val="24"/>
              </w:rPr>
              <w:t>TT</w:t>
            </w:r>
          </w:p>
        </w:tc>
        <w:tc>
          <w:tcPr>
            <w:tcW w:w="1985" w:type="dxa"/>
          </w:tcPr>
          <w:p w:rsidR="00D179EE" w:rsidRPr="0079673F" w:rsidRDefault="00D179EE" w:rsidP="00ED09E5">
            <w:pPr>
              <w:spacing w:after="0" w:line="240" w:lineRule="auto"/>
              <w:jc w:val="center"/>
              <w:rPr>
                <w:b/>
                <w:sz w:val="24"/>
                <w:szCs w:val="24"/>
              </w:rPr>
            </w:pPr>
            <w:r w:rsidRPr="0079673F">
              <w:rPr>
                <w:b/>
                <w:sz w:val="24"/>
                <w:szCs w:val="24"/>
              </w:rPr>
              <w:t>Cơ quan góp ý</w:t>
            </w:r>
          </w:p>
        </w:tc>
        <w:tc>
          <w:tcPr>
            <w:tcW w:w="7796" w:type="dxa"/>
          </w:tcPr>
          <w:p w:rsidR="00D179EE" w:rsidRPr="0079673F" w:rsidRDefault="00D179EE" w:rsidP="00ED09E5">
            <w:pPr>
              <w:spacing w:after="0" w:line="240" w:lineRule="auto"/>
              <w:jc w:val="center"/>
              <w:rPr>
                <w:b/>
                <w:sz w:val="24"/>
                <w:szCs w:val="24"/>
              </w:rPr>
            </w:pPr>
            <w:r w:rsidRPr="0079673F">
              <w:rPr>
                <w:b/>
                <w:sz w:val="24"/>
                <w:szCs w:val="24"/>
              </w:rPr>
              <w:t>Nội dung góp ý</w:t>
            </w:r>
          </w:p>
        </w:tc>
        <w:tc>
          <w:tcPr>
            <w:tcW w:w="3147" w:type="dxa"/>
          </w:tcPr>
          <w:p w:rsidR="00D179EE" w:rsidRPr="0079673F" w:rsidRDefault="00D179EE"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D179EE" w:rsidRPr="0079673F" w:rsidRDefault="00FF4564" w:rsidP="00ED09E5">
            <w:pPr>
              <w:spacing w:after="0" w:line="240" w:lineRule="auto"/>
              <w:jc w:val="center"/>
              <w:rPr>
                <w:b/>
                <w:sz w:val="24"/>
                <w:szCs w:val="24"/>
              </w:rPr>
            </w:pPr>
            <w:r w:rsidRPr="0079673F">
              <w:rPr>
                <w:b/>
                <w:sz w:val="24"/>
                <w:szCs w:val="24"/>
              </w:rPr>
              <w:t>75</w:t>
            </w:r>
          </w:p>
        </w:tc>
        <w:tc>
          <w:tcPr>
            <w:tcW w:w="1985" w:type="dxa"/>
          </w:tcPr>
          <w:p w:rsidR="00D179EE" w:rsidRPr="0079673F" w:rsidRDefault="00D179EE" w:rsidP="00ED09E5">
            <w:pPr>
              <w:spacing w:after="0" w:line="240" w:lineRule="auto"/>
              <w:jc w:val="both"/>
              <w:rPr>
                <w:b/>
                <w:sz w:val="24"/>
                <w:szCs w:val="24"/>
              </w:rPr>
            </w:pPr>
            <w:r w:rsidRPr="0079673F">
              <w:rPr>
                <w:b/>
                <w:sz w:val="24"/>
                <w:szCs w:val="24"/>
              </w:rPr>
              <w:t>Bộ Giáo dục và Đào tạo</w:t>
            </w:r>
          </w:p>
        </w:tc>
        <w:tc>
          <w:tcPr>
            <w:tcW w:w="7796" w:type="dxa"/>
          </w:tcPr>
          <w:p w:rsidR="00D179EE" w:rsidRPr="0079673F" w:rsidRDefault="00D179EE" w:rsidP="0024707B">
            <w:pPr>
              <w:spacing w:line="240" w:lineRule="auto"/>
              <w:jc w:val="both"/>
              <w:rPr>
                <w:sz w:val="24"/>
                <w:szCs w:val="24"/>
                <w:lang w:val="pt-BR"/>
              </w:rPr>
            </w:pPr>
            <w:r w:rsidRPr="0079673F">
              <w:rPr>
                <w:sz w:val="24"/>
                <w:szCs w:val="24"/>
                <w:lang w:val="pt-BR"/>
              </w:rPr>
              <w:t xml:space="preserve">Việc giao Bộ trưởng Bộ Y </w:t>
            </w:r>
            <w:r w:rsidR="0024707B" w:rsidRPr="0079673F">
              <w:rPr>
                <w:sz w:val="24"/>
                <w:szCs w:val="24"/>
                <w:lang w:val="pt-BR"/>
              </w:rPr>
              <w:t>t</w:t>
            </w:r>
            <w:r w:rsidRPr="0079673F">
              <w:rPr>
                <w:sz w:val="24"/>
                <w:szCs w:val="24"/>
                <w:lang w:val="pt-BR"/>
              </w:rPr>
              <w:t xml:space="preserve">ế quy định về trình tự, thủ tục đánh giá, đánh giá định kỳ, công nhận cơ sở sản xuất nước ngoài đáp ứng Thực hành tốt sản xuất là không phù hợp với Luật Ban hành văn bản quy phạm pháp luật. Vì Khoản 4 Điều 14 Luật Ban hành văn bản quy phạm pháp luật 2015 quy định </w:t>
            </w:r>
            <w:r w:rsidR="004250EB" w:rsidRPr="0079673F">
              <w:rPr>
                <w:sz w:val="24"/>
                <w:szCs w:val="24"/>
                <w:lang w:val="pt-BR"/>
              </w:rPr>
              <w:t xml:space="preserve">cấm “Quy định thủ tục hành chính trong thông tư của...Bộ trưởng, Thủ trưởng cơ quan nganh Bộ..., trừ trường hợp được giao trong Luật”. </w:t>
            </w:r>
          </w:p>
        </w:tc>
        <w:tc>
          <w:tcPr>
            <w:tcW w:w="3147" w:type="dxa"/>
          </w:tcPr>
          <w:p w:rsidR="00D179EE" w:rsidRPr="0079673F" w:rsidRDefault="00BD66A6" w:rsidP="0024707B">
            <w:pPr>
              <w:spacing w:line="240" w:lineRule="auto"/>
              <w:jc w:val="both"/>
              <w:rPr>
                <w:sz w:val="24"/>
                <w:szCs w:val="24"/>
                <w:lang w:val="pt-BR"/>
              </w:rPr>
            </w:pPr>
            <w:r w:rsidRPr="0079673F">
              <w:rPr>
                <w:sz w:val="24"/>
                <w:szCs w:val="24"/>
                <w:lang w:val="pt-BR"/>
              </w:rPr>
              <w:t>Tiế</w:t>
            </w:r>
            <w:r w:rsidR="0024707B" w:rsidRPr="0079673F">
              <w:rPr>
                <w:sz w:val="24"/>
                <w:szCs w:val="24"/>
                <w:lang w:val="pt-BR"/>
              </w:rPr>
              <w:t xml:space="preserve">p thu. </w:t>
            </w:r>
            <w:r w:rsidRPr="0079673F">
              <w:rPr>
                <w:sz w:val="24"/>
                <w:szCs w:val="24"/>
                <w:lang w:val="pt-BR"/>
              </w:rPr>
              <w:t xml:space="preserve">Dự thảo </w:t>
            </w:r>
            <w:r w:rsidR="0024707B" w:rsidRPr="0079673F">
              <w:rPr>
                <w:sz w:val="24"/>
                <w:szCs w:val="24"/>
                <w:lang w:val="pt-BR"/>
              </w:rPr>
              <w:t>N</w:t>
            </w:r>
            <w:r w:rsidRPr="0079673F">
              <w:rPr>
                <w:sz w:val="24"/>
                <w:szCs w:val="24"/>
                <w:lang w:val="pt-BR"/>
              </w:rPr>
              <w:t>ghị định đã quy định hồ sơ, trình tự, thủ tục đánh giá, nội dung, thời gian đánh giá và công nhận cơ sở sản xuất nước ngoài đáp ứng Thực hành tốt sản xuất khi đăng ký lưu hành thuốc tại Việt Nam; trách nhiệm của các đơn vị liên quan (Điều 81 đến Điều 85).</w:t>
            </w:r>
          </w:p>
        </w:tc>
      </w:tr>
    </w:tbl>
    <w:p w:rsidR="00D179EE" w:rsidRPr="0079673F" w:rsidRDefault="00D179EE"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B52F2C" w:rsidRPr="0079673F" w:rsidRDefault="00B52F2C" w:rsidP="00ED09E5">
            <w:pPr>
              <w:spacing w:after="0" w:line="240" w:lineRule="auto"/>
              <w:jc w:val="center"/>
              <w:rPr>
                <w:b/>
                <w:sz w:val="24"/>
                <w:szCs w:val="24"/>
              </w:rPr>
            </w:pPr>
            <w:r w:rsidRPr="0079673F">
              <w:rPr>
                <w:b/>
                <w:sz w:val="24"/>
                <w:szCs w:val="24"/>
              </w:rPr>
              <w:t>Điều 103. Các trường hợp thu hồi nguyên liệu làm thuốc</w:t>
            </w:r>
          </w:p>
        </w:tc>
      </w:tr>
      <w:tr w:rsidR="0079673F" w:rsidRPr="0079673F" w:rsidTr="00B41BD1">
        <w:tc>
          <w:tcPr>
            <w:tcW w:w="817" w:type="dxa"/>
          </w:tcPr>
          <w:p w:rsidR="00B52F2C" w:rsidRPr="0079673F" w:rsidRDefault="00B52F2C" w:rsidP="00ED09E5">
            <w:pPr>
              <w:spacing w:after="0" w:line="240" w:lineRule="auto"/>
              <w:jc w:val="center"/>
              <w:rPr>
                <w:b/>
                <w:sz w:val="24"/>
                <w:szCs w:val="24"/>
              </w:rPr>
            </w:pPr>
            <w:r w:rsidRPr="0079673F">
              <w:rPr>
                <w:b/>
                <w:sz w:val="24"/>
                <w:szCs w:val="24"/>
              </w:rPr>
              <w:t>TT</w:t>
            </w:r>
          </w:p>
        </w:tc>
        <w:tc>
          <w:tcPr>
            <w:tcW w:w="1985" w:type="dxa"/>
          </w:tcPr>
          <w:p w:rsidR="00B52F2C" w:rsidRPr="0079673F" w:rsidRDefault="00B52F2C" w:rsidP="00ED09E5">
            <w:pPr>
              <w:spacing w:after="0" w:line="240" w:lineRule="auto"/>
              <w:jc w:val="center"/>
              <w:rPr>
                <w:b/>
                <w:sz w:val="24"/>
                <w:szCs w:val="24"/>
              </w:rPr>
            </w:pPr>
            <w:r w:rsidRPr="0079673F">
              <w:rPr>
                <w:b/>
                <w:sz w:val="24"/>
                <w:szCs w:val="24"/>
              </w:rPr>
              <w:t>Cơ quan góp ý</w:t>
            </w:r>
          </w:p>
        </w:tc>
        <w:tc>
          <w:tcPr>
            <w:tcW w:w="7796" w:type="dxa"/>
          </w:tcPr>
          <w:p w:rsidR="00B52F2C" w:rsidRPr="0079673F" w:rsidRDefault="00B52F2C" w:rsidP="00ED09E5">
            <w:pPr>
              <w:spacing w:after="0" w:line="240" w:lineRule="auto"/>
              <w:jc w:val="center"/>
              <w:rPr>
                <w:b/>
                <w:sz w:val="24"/>
                <w:szCs w:val="24"/>
              </w:rPr>
            </w:pPr>
            <w:r w:rsidRPr="0079673F">
              <w:rPr>
                <w:b/>
                <w:sz w:val="24"/>
                <w:szCs w:val="24"/>
              </w:rPr>
              <w:t>Nội dung góp ý</w:t>
            </w:r>
          </w:p>
        </w:tc>
        <w:tc>
          <w:tcPr>
            <w:tcW w:w="3147" w:type="dxa"/>
          </w:tcPr>
          <w:p w:rsidR="00B52F2C" w:rsidRPr="0079673F" w:rsidRDefault="00B52F2C"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B52F2C" w:rsidRPr="0079673F" w:rsidRDefault="00FF4564" w:rsidP="00ED09E5">
            <w:pPr>
              <w:spacing w:after="0" w:line="240" w:lineRule="auto"/>
              <w:jc w:val="center"/>
              <w:rPr>
                <w:b/>
                <w:sz w:val="24"/>
                <w:szCs w:val="24"/>
              </w:rPr>
            </w:pPr>
            <w:r w:rsidRPr="0079673F">
              <w:rPr>
                <w:b/>
                <w:sz w:val="24"/>
                <w:szCs w:val="24"/>
              </w:rPr>
              <w:t>76</w:t>
            </w:r>
          </w:p>
        </w:tc>
        <w:tc>
          <w:tcPr>
            <w:tcW w:w="1985" w:type="dxa"/>
          </w:tcPr>
          <w:p w:rsidR="00B52F2C" w:rsidRPr="0079673F" w:rsidRDefault="00B52F2C" w:rsidP="00ED09E5">
            <w:pPr>
              <w:spacing w:after="0" w:line="240" w:lineRule="auto"/>
              <w:jc w:val="both"/>
              <w:rPr>
                <w:b/>
                <w:sz w:val="24"/>
                <w:szCs w:val="24"/>
              </w:rPr>
            </w:pPr>
            <w:r w:rsidRPr="0079673F">
              <w:rPr>
                <w:b/>
                <w:sz w:val="24"/>
                <w:szCs w:val="24"/>
              </w:rPr>
              <w:t>Bộ Tư pháp</w:t>
            </w:r>
          </w:p>
        </w:tc>
        <w:tc>
          <w:tcPr>
            <w:tcW w:w="7796" w:type="dxa"/>
          </w:tcPr>
          <w:p w:rsidR="00B52F2C" w:rsidRPr="0079673F" w:rsidRDefault="00B52F2C" w:rsidP="00E25A21">
            <w:pPr>
              <w:spacing w:after="0" w:line="240" w:lineRule="auto"/>
              <w:jc w:val="both"/>
              <w:rPr>
                <w:sz w:val="24"/>
                <w:szCs w:val="24"/>
                <w:lang w:val="pt-BR"/>
              </w:rPr>
            </w:pPr>
            <w:r w:rsidRPr="0079673F">
              <w:rPr>
                <w:sz w:val="24"/>
                <w:szCs w:val="24"/>
                <w:lang w:val="pt-BR"/>
              </w:rPr>
              <w:t>Khoản 4 Điều 65 Luật dược giao Chính phủ quy định thẩm quyền, hình thức, thủ tục thu hồi nguyên liệu làm thuốc; đối với các trường hợp thu hồi nguyên liệu làm thuốc đã được quy định cụ thể tại Khoản 2 Điều 62 của Luật dược. Do đó, đề nghị cơ quan soạn thảo cân nhắc không quy định.</w:t>
            </w:r>
          </w:p>
        </w:tc>
        <w:tc>
          <w:tcPr>
            <w:tcW w:w="3147" w:type="dxa"/>
          </w:tcPr>
          <w:p w:rsidR="00B52F2C" w:rsidRPr="0079673F" w:rsidRDefault="008604DA" w:rsidP="00ED09E5">
            <w:pPr>
              <w:spacing w:line="240" w:lineRule="auto"/>
              <w:jc w:val="both"/>
              <w:rPr>
                <w:sz w:val="24"/>
                <w:szCs w:val="24"/>
                <w:lang w:val="pt-BR"/>
              </w:rPr>
            </w:pPr>
            <w:r w:rsidRPr="0079673F">
              <w:rPr>
                <w:sz w:val="24"/>
                <w:szCs w:val="24"/>
                <w:lang w:val="pt-BR"/>
              </w:rPr>
              <w:t>Tiếp thu, đã bỏ nội dung trên tại dự thảo Nghị định.</w:t>
            </w:r>
          </w:p>
        </w:tc>
      </w:tr>
    </w:tbl>
    <w:p w:rsidR="00B52F2C" w:rsidRDefault="00B52F2C" w:rsidP="00ED09E5">
      <w:pPr>
        <w:spacing w:line="240" w:lineRule="auto"/>
        <w:rPr>
          <w:sz w:val="24"/>
          <w:szCs w:val="24"/>
          <w:lang w:val="pt-BR"/>
        </w:rPr>
      </w:pPr>
    </w:p>
    <w:p w:rsidR="0079673F" w:rsidRPr="0079673F" w:rsidRDefault="0079673F"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4250EB" w:rsidRPr="0079673F" w:rsidRDefault="004250EB" w:rsidP="00ED09E5">
            <w:pPr>
              <w:spacing w:after="0" w:line="240" w:lineRule="auto"/>
              <w:jc w:val="center"/>
              <w:rPr>
                <w:b/>
                <w:sz w:val="24"/>
                <w:szCs w:val="24"/>
              </w:rPr>
            </w:pPr>
            <w:r w:rsidRPr="0079673F">
              <w:rPr>
                <w:b/>
                <w:sz w:val="24"/>
                <w:szCs w:val="24"/>
              </w:rPr>
              <w:lastRenderedPageBreak/>
              <w:t>Điều 107. Yêu cầu đối với thuốc có đề nghị xác nhận nội dung thông tin, quảng cáo</w:t>
            </w:r>
          </w:p>
        </w:tc>
      </w:tr>
      <w:tr w:rsidR="0079673F" w:rsidRPr="0079673F" w:rsidTr="00B41BD1">
        <w:tc>
          <w:tcPr>
            <w:tcW w:w="817" w:type="dxa"/>
          </w:tcPr>
          <w:p w:rsidR="004250EB" w:rsidRPr="0079673F" w:rsidRDefault="004250EB" w:rsidP="00ED09E5">
            <w:pPr>
              <w:spacing w:after="0" w:line="240" w:lineRule="auto"/>
              <w:jc w:val="center"/>
              <w:rPr>
                <w:b/>
                <w:sz w:val="24"/>
                <w:szCs w:val="24"/>
              </w:rPr>
            </w:pPr>
            <w:r w:rsidRPr="0079673F">
              <w:rPr>
                <w:b/>
                <w:sz w:val="24"/>
                <w:szCs w:val="24"/>
              </w:rPr>
              <w:t>TT</w:t>
            </w:r>
          </w:p>
        </w:tc>
        <w:tc>
          <w:tcPr>
            <w:tcW w:w="1985" w:type="dxa"/>
          </w:tcPr>
          <w:p w:rsidR="004250EB" w:rsidRPr="0079673F" w:rsidRDefault="004250EB" w:rsidP="00ED09E5">
            <w:pPr>
              <w:spacing w:after="0" w:line="240" w:lineRule="auto"/>
              <w:jc w:val="center"/>
              <w:rPr>
                <w:b/>
                <w:sz w:val="24"/>
                <w:szCs w:val="24"/>
              </w:rPr>
            </w:pPr>
            <w:r w:rsidRPr="0079673F">
              <w:rPr>
                <w:b/>
                <w:sz w:val="24"/>
                <w:szCs w:val="24"/>
              </w:rPr>
              <w:t>Cơ quan góp ý</w:t>
            </w:r>
          </w:p>
        </w:tc>
        <w:tc>
          <w:tcPr>
            <w:tcW w:w="7796" w:type="dxa"/>
          </w:tcPr>
          <w:p w:rsidR="004250EB" w:rsidRPr="0079673F" w:rsidRDefault="004250EB" w:rsidP="00ED09E5">
            <w:pPr>
              <w:spacing w:after="0" w:line="240" w:lineRule="auto"/>
              <w:jc w:val="center"/>
              <w:rPr>
                <w:b/>
                <w:sz w:val="24"/>
                <w:szCs w:val="24"/>
              </w:rPr>
            </w:pPr>
            <w:r w:rsidRPr="0079673F">
              <w:rPr>
                <w:b/>
                <w:sz w:val="24"/>
                <w:szCs w:val="24"/>
              </w:rPr>
              <w:t>Nội dung góp ý</w:t>
            </w:r>
          </w:p>
        </w:tc>
        <w:tc>
          <w:tcPr>
            <w:tcW w:w="3147" w:type="dxa"/>
          </w:tcPr>
          <w:p w:rsidR="004250EB" w:rsidRPr="0079673F" w:rsidRDefault="004250EB"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4250EB" w:rsidRPr="0079673F" w:rsidRDefault="00FF4564" w:rsidP="00ED09E5">
            <w:pPr>
              <w:spacing w:after="0" w:line="240" w:lineRule="auto"/>
              <w:jc w:val="center"/>
              <w:rPr>
                <w:b/>
                <w:sz w:val="24"/>
                <w:szCs w:val="24"/>
              </w:rPr>
            </w:pPr>
            <w:r w:rsidRPr="0079673F">
              <w:rPr>
                <w:b/>
                <w:sz w:val="24"/>
                <w:szCs w:val="24"/>
              </w:rPr>
              <w:t>77</w:t>
            </w:r>
          </w:p>
        </w:tc>
        <w:tc>
          <w:tcPr>
            <w:tcW w:w="1985" w:type="dxa"/>
          </w:tcPr>
          <w:p w:rsidR="004250EB" w:rsidRPr="0079673F" w:rsidRDefault="004250EB" w:rsidP="00ED09E5">
            <w:pPr>
              <w:spacing w:after="0" w:line="240" w:lineRule="auto"/>
              <w:jc w:val="both"/>
              <w:rPr>
                <w:b/>
                <w:sz w:val="24"/>
                <w:szCs w:val="24"/>
              </w:rPr>
            </w:pPr>
            <w:r w:rsidRPr="0079673F">
              <w:rPr>
                <w:b/>
                <w:sz w:val="24"/>
                <w:szCs w:val="24"/>
              </w:rPr>
              <w:t>Bộ Văn hóa, thể thao và du lịch</w:t>
            </w:r>
          </w:p>
        </w:tc>
        <w:tc>
          <w:tcPr>
            <w:tcW w:w="7796" w:type="dxa"/>
          </w:tcPr>
          <w:p w:rsidR="004250EB" w:rsidRPr="0079673F" w:rsidRDefault="004250EB" w:rsidP="00E25A21">
            <w:pPr>
              <w:spacing w:after="0" w:line="240" w:lineRule="auto"/>
              <w:jc w:val="both"/>
              <w:rPr>
                <w:sz w:val="24"/>
                <w:szCs w:val="24"/>
                <w:lang w:val="pt-BR"/>
              </w:rPr>
            </w:pPr>
            <w:r w:rsidRPr="0079673F">
              <w:rPr>
                <w:sz w:val="24"/>
                <w:szCs w:val="24"/>
                <w:lang w:val="pt-BR"/>
              </w:rPr>
              <w:t xml:space="preserve">Đối với Khoản 1, đề nghị làm rõ có phân biệt thuốc được thông tin cho người hành nghề khám bệnh, chữa bệnh và thuốc được thông tin cho người sử dụng thuốc hay không? </w:t>
            </w:r>
          </w:p>
        </w:tc>
        <w:tc>
          <w:tcPr>
            <w:tcW w:w="3147" w:type="dxa"/>
          </w:tcPr>
          <w:p w:rsidR="004250EB" w:rsidRPr="0079673F" w:rsidRDefault="002C55C7" w:rsidP="00ED09E5">
            <w:pPr>
              <w:spacing w:after="0" w:line="240" w:lineRule="auto"/>
              <w:jc w:val="both"/>
              <w:rPr>
                <w:sz w:val="24"/>
                <w:szCs w:val="24"/>
                <w:lang w:val="pt-BR"/>
              </w:rPr>
            </w:pPr>
            <w:r w:rsidRPr="0079673F">
              <w:rPr>
                <w:sz w:val="24"/>
                <w:szCs w:val="24"/>
                <w:lang w:val="pt-BR"/>
              </w:rPr>
              <w:t>Tiếp thu và đã bỏ nội dung này để tránh hiểu nhầm.</w:t>
            </w:r>
          </w:p>
        </w:tc>
      </w:tr>
    </w:tbl>
    <w:p w:rsidR="004250EB" w:rsidRPr="0079673F" w:rsidRDefault="004250EB"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4250EB" w:rsidRPr="0079673F" w:rsidRDefault="004250EB" w:rsidP="00ED09E5">
            <w:pPr>
              <w:spacing w:after="0" w:line="240" w:lineRule="auto"/>
              <w:jc w:val="center"/>
              <w:rPr>
                <w:b/>
                <w:sz w:val="24"/>
                <w:szCs w:val="24"/>
              </w:rPr>
            </w:pPr>
            <w:r w:rsidRPr="0079673F">
              <w:rPr>
                <w:b/>
                <w:sz w:val="24"/>
                <w:szCs w:val="24"/>
              </w:rPr>
              <w:t>Về quảng cáo thuốc</w:t>
            </w:r>
          </w:p>
        </w:tc>
      </w:tr>
      <w:tr w:rsidR="0079673F" w:rsidRPr="0079673F" w:rsidTr="004E70E0">
        <w:tc>
          <w:tcPr>
            <w:tcW w:w="817" w:type="dxa"/>
          </w:tcPr>
          <w:p w:rsidR="004250EB" w:rsidRPr="0079673F" w:rsidRDefault="004250EB" w:rsidP="00ED09E5">
            <w:pPr>
              <w:spacing w:after="0" w:line="240" w:lineRule="auto"/>
              <w:jc w:val="center"/>
              <w:rPr>
                <w:b/>
                <w:sz w:val="24"/>
                <w:szCs w:val="24"/>
              </w:rPr>
            </w:pPr>
            <w:r w:rsidRPr="0079673F">
              <w:rPr>
                <w:b/>
                <w:sz w:val="24"/>
                <w:szCs w:val="24"/>
              </w:rPr>
              <w:t>TT</w:t>
            </w:r>
          </w:p>
        </w:tc>
        <w:tc>
          <w:tcPr>
            <w:tcW w:w="1985" w:type="dxa"/>
          </w:tcPr>
          <w:p w:rsidR="004250EB" w:rsidRPr="0079673F" w:rsidRDefault="004250EB" w:rsidP="00ED09E5">
            <w:pPr>
              <w:spacing w:after="0" w:line="240" w:lineRule="auto"/>
              <w:jc w:val="center"/>
              <w:rPr>
                <w:b/>
                <w:sz w:val="24"/>
                <w:szCs w:val="24"/>
              </w:rPr>
            </w:pPr>
            <w:r w:rsidRPr="0079673F">
              <w:rPr>
                <w:b/>
                <w:sz w:val="24"/>
                <w:szCs w:val="24"/>
              </w:rPr>
              <w:t>Cơ quan góp ý</w:t>
            </w:r>
          </w:p>
        </w:tc>
        <w:tc>
          <w:tcPr>
            <w:tcW w:w="7796" w:type="dxa"/>
          </w:tcPr>
          <w:p w:rsidR="004250EB" w:rsidRPr="0079673F" w:rsidRDefault="004250EB" w:rsidP="00ED09E5">
            <w:pPr>
              <w:spacing w:after="0" w:line="240" w:lineRule="auto"/>
              <w:jc w:val="center"/>
              <w:rPr>
                <w:b/>
                <w:sz w:val="24"/>
                <w:szCs w:val="24"/>
              </w:rPr>
            </w:pPr>
            <w:r w:rsidRPr="0079673F">
              <w:rPr>
                <w:b/>
                <w:sz w:val="24"/>
                <w:szCs w:val="24"/>
              </w:rPr>
              <w:t>Nội dung góp ý</w:t>
            </w:r>
          </w:p>
        </w:tc>
        <w:tc>
          <w:tcPr>
            <w:tcW w:w="3147" w:type="dxa"/>
          </w:tcPr>
          <w:p w:rsidR="004250EB" w:rsidRPr="0079673F" w:rsidRDefault="004250EB" w:rsidP="00ED09E5">
            <w:pPr>
              <w:spacing w:after="0" w:line="240" w:lineRule="auto"/>
              <w:jc w:val="center"/>
              <w:rPr>
                <w:b/>
                <w:sz w:val="24"/>
                <w:szCs w:val="24"/>
              </w:rPr>
            </w:pPr>
            <w:r w:rsidRPr="0079673F">
              <w:rPr>
                <w:b/>
                <w:sz w:val="24"/>
                <w:szCs w:val="24"/>
              </w:rPr>
              <w:t>Tiếp thu, giải trình</w:t>
            </w:r>
          </w:p>
        </w:tc>
      </w:tr>
      <w:tr w:rsidR="0079673F" w:rsidRPr="0079673F" w:rsidTr="004E70E0">
        <w:tc>
          <w:tcPr>
            <w:tcW w:w="817" w:type="dxa"/>
          </w:tcPr>
          <w:p w:rsidR="004250EB" w:rsidRPr="0079673F" w:rsidRDefault="00FF4564" w:rsidP="00ED09E5">
            <w:pPr>
              <w:spacing w:after="0" w:line="240" w:lineRule="auto"/>
              <w:jc w:val="center"/>
              <w:rPr>
                <w:b/>
                <w:sz w:val="24"/>
                <w:szCs w:val="24"/>
              </w:rPr>
            </w:pPr>
            <w:r w:rsidRPr="0079673F">
              <w:rPr>
                <w:b/>
                <w:sz w:val="24"/>
                <w:szCs w:val="24"/>
              </w:rPr>
              <w:t>78</w:t>
            </w:r>
          </w:p>
        </w:tc>
        <w:tc>
          <w:tcPr>
            <w:tcW w:w="1985" w:type="dxa"/>
          </w:tcPr>
          <w:p w:rsidR="004250EB" w:rsidRPr="0079673F" w:rsidRDefault="004250EB" w:rsidP="00ED09E5">
            <w:pPr>
              <w:spacing w:after="0" w:line="240" w:lineRule="auto"/>
              <w:jc w:val="both"/>
              <w:rPr>
                <w:b/>
                <w:sz w:val="24"/>
                <w:szCs w:val="24"/>
              </w:rPr>
            </w:pPr>
            <w:r w:rsidRPr="0079673F">
              <w:rPr>
                <w:b/>
                <w:sz w:val="24"/>
                <w:szCs w:val="24"/>
              </w:rPr>
              <w:t>Bộ Văn hóa, thể thao và du lịch</w:t>
            </w:r>
          </w:p>
        </w:tc>
        <w:tc>
          <w:tcPr>
            <w:tcW w:w="7796" w:type="dxa"/>
          </w:tcPr>
          <w:p w:rsidR="004250EB" w:rsidRPr="0079673F" w:rsidRDefault="004250EB" w:rsidP="00E25A21">
            <w:pPr>
              <w:spacing w:after="0" w:line="240" w:lineRule="auto"/>
              <w:jc w:val="both"/>
              <w:rPr>
                <w:sz w:val="24"/>
                <w:szCs w:val="24"/>
                <w:lang w:val="pt-BR"/>
              </w:rPr>
            </w:pPr>
            <w:r w:rsidRPr="0079673F">
              <w:rPr>
                <w:sz w:val="24"/>
                <w:szCs w:val="24"/>
                <w:lang w:val="pt-BR"/>
              </w:rPr>
              <w:t>Nội dung quảng cáo đã được quy định tại Luật Quảng cáo và Nghị định 181/2013/NĐ-CP. Do vậy, để bảo đảm tính thống nhất của pháp luật về quảng cáo, những nội dung về quảng cáo thuốc đã được quy định trong văn bản trên không cần thiết quy định lại trong dự thảo Nghị định. Trường hợp cần sửa đổi, bổ sung, đề nghị Bộ Y tế phối hợp với Bộ Văn hóa, Thể thao và Du lịch trình Chính phủ sửa đổi Nghị định 181/2013/NĐ-CP</w:t>
            </w:r>
          </w:p>
        </w:tc>
        <w:tc>
          <w:tcPr>
            <w:tcW w:w="3147" w:type="dxa"/>
          </w:tcPr>
          <w:p w:rsidR="002C55C7" w:rsidRPr="0079673F" w:rsidRDefault="002C55C7" w:rsidP="002C55C7">
            <w:pPr>
              <w:spacing w:after="0" w:line="240" w:lineRule="auto"/>
              <w:jc w:val="both"/>
              <w:rPr>
                <w:sz w:val="24"/>
                <w:szCs w:val="24"/>
                <w:lang w:val="pt-BR"/>
              </w:rPr>
            </w:pPr>
            <w:r w:rsidRPr="0079673F">
              <w:rPr>
                <w:sz w:val="24"/>
                <w:szCs w:val="24"/>
                <w:lang w:val="pt-BR"/>
              </w:rPr>
              <w:t xml:space="preserve">Nghị định 181/2013/NĐ-CP là </w:t>
            </w:r>
            <w:r w:rsidR="00970CD6" w:rsidRPr="0079673F">
              <w:rPr>
                <w:sz w:val="24"/>
                <w:szCs w:val="24"/>
                <w:lang w:val="pt-BR"/>
              </w:rPr>
              <w:t>N</w:t>
            </w:r>
            <w:r w:rsidRPr="0079673F">
              <w:rPr>
                <w:sz w:val="24"/>
                <w:szCs w:val="24"/>
                <w:lang w:val="pt-BR"/>
              </w:rPr>
              <w:t>ghị định hướng dẫn một số điều của Luật Quảng cáo, trong đó có quy định nội dung quảng cáo của các sản phẩm, hàng hóa, dịch vụ đặc biệt. Tuy nhiên, Luật Quảng cáo không có điều khoản nào giao Chính phủ hướng dẫn nội dung quảng cáo thuốc; do đó việc hướng dẫn nội dung quảng cáo thuốc trong Nghị định 181/2013/NĐ-CP là chưa phù hợp với quy định của Luật Quảng cáo.</w:t>
            </w:r>
          </w:p>
          <w:p w:rsidR="002C55C7" w:rsidRPr="0079673F" w:rsidRDefault="002C55C7" w:rsidP="002C55C7">
            <w:pPr>
              <w:spacing w:after="0" w:line="240" w:lineRule="auto"/>
              <w:jc w:val="both"/>
              <w:rPr>
                <w:sz w:val="24"/>
                <w:szCs w:val="24"/>
                <w:lang w:val="pt-BR"/>
              </w:rPr>
            </w:pPr>
            <w:r w:rsidRPr="0079673F">
              <w:rPr>
                <w:sz w:val="24"/>
                <w:szCs w:val="24"/>
                <w:lang w:val="pt-BR"/>
              </w:rPr>
              <w:t xml:space="preserve">Luật Dược 2016 đã giao Chính phủ hướng dẫn hồ sơ, trình tự thủ tục thẩm định và nội dung quảng cáo thuốc. Vì vậy, quy định về hồ sơ, trình tự, thủ tục thẩm định và nội dung quảng cáo thuốc trong dự thảo Nghị định hướng dẫn </w:t>
            </w:r>
            <w:r w:rsidRPr="0079673F">
              <w:rPr>
                <w:sz w:val="24"/>
                <w:szCs w:val="24"/>
                <w:lang w:val="pt-BR"/>
              </w:rPr>
              <w:lastRenderedPageBreak/>
              <w:t xml:space="preserve">Luật Dược là hợp lý cả về mặt chuyên môn và pháp lý. </w:t>
            </w:r>
          </w:p>
          <w:p w:rsidR="004250EB" w:rsidRPr="0079673F" w:rsidRDefault="002C55C7" w:rsidP="002C55C7">
            <w:pPr>
              <w:spacing w:after="0" w:line="240" w:lineRule="auto"/>
              <w:jc w:val="both"/>
              <w:rPr>
                <w:sz w:val="24"/>
                <w:szCs w:val="24"/>
                <w:lang w:val="pt-BR"/>
              </w:rPr>
            </w:pPr>
            <w:r w:rsidRPr="0079673F">
              <w:rPr>
                <w:sz w:val="24"/>
                <w:szCs w:val="24"/>
                <w:lang w:val="pt-BR"/>
              </w:rPr>
              <w:t>Các quy định trong dự thảo Nghị định hướng dẫn Luật Dược không trái với các quy định trong Luật Quảng cáo.</w:t>
            </w:r>
          </w:p>
        </w:tc>
      </w:tr>
    </w:tbl>
    <w:p w:rsidR="004250EB" w:rsidRPr="0079673F" w:rsidRDefault="004250EB"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B52F2C" w:rsidRPr="0079673F" w:rsidRDefault="00B52F2C" w:rsidP="00ED09E5">
            <w:pPr>
              <w:spacing w:after="0" w:line="240" w:lineRule="auto"/>
              <w:jc w:val="center"/>
              <w:rPr>
                <w:b/>
                <w:sz w:val="24"/>
                <w:szCs w:val="24"/>
              </w:rPr>
            </w:pPr>
            <w:r w:rsidRPr="0079673F">
              <w:rPr>
                <w:b/>
                <w:sz w:val="24"/>
                <w:szCs w:val="24"/>
              </w:rPr>
              <w:t>Điều 114. Các trường hợp ngừng cấp giấy xác nhận, ngừng tiếp nhận hồ sơ đề nghị xác nhận nội dung thông tin, quảng cáo thuốc</w:t>
            </w:r>
          </w:p>
        </w:tc>
      </w:tr>
      <w:tr w:rsidR="0079673F" w:rsidRPr="0079673F" w:rsidTr="004E70E0">
        <w:tc>
          <w:tcPr>
            <w:tcW w:w="817" w:type="dxa"/>
          </w:tcPr>
          <w:p w:rsidR="00B52F2C" w:rsidRPr="0079673F" w:rsidRDefault="00B52F2C" w:rsidP="00ED09E5">
            <w:pPr>
              <w:spacing w:after="0" w:line="240" w:lineRule="auto"/>
              <w:jc w:val="center"/>
              <w:rPr>
                <w:b/>
                <w:sz w:val="24"/>
                <w:szCs w:val="24"/>
              </w:rPr>
            </w:pPr>
            <w:r w:rsidRPr="0079673F">
              <w:rPr>
                <w:b/>
                <w:sz w:val="24"/>
                <w:szCs w:val="24"/>
              </w:rPr>
              <w:t>TT</w:t>
            </w:r>
          </w:p>
        </w:tc>
        <w:tc>
          <w:tcPr>
            <w:tcW w:w="1985" w:type="dxa"/>
          </w:tcPr>
          <w:p w:rsidR="00B52F2C" w:rsidRPr="0079673F" w:rsidRDefault="00B52F2C" w:rsidP="00ED09E5">
            <w:pPr>
              <w:spacing w:after="0" w:line="240" w:lineRule="auto"/>
              <w:jc w:val="center"/>
              <w:rPr>
                <w:b/>
                <w:sz w:val="24"/>
                <w:szCs w:val="24"/>
              </w:rPr>
            </w:pPr>
            <w:r w:rsidRPr="0079673F">
              <w:rPr>
                <w:b/>
                <w:sz w:val="24"/>
                <w:szCs w:val="24"/>
              </w:rPr>
              <w:t>Cơ quan góp ý</w:t>
            </w:r>
          </w:p>
        </w:tc>
        <w:tc>
          <w:tcPr>
            <w:tcW w:w="7796" w:type="dxa"/>
          </w:tcPr>
          <w:p w:rsidR="00B52F2C" w:rsidRPr="0079673F" w:rsidRDefault="00B52F2C" w:rsidP="00ED09E5">
            <w:pPr>
              <w:spacing w:after="0" w:line="240" w:lineRule="auto"/>
              <w:jc w:val="center"/>
              <w:rPr>
                <w:b/>
                <w:sz w:val="24"/>
                <w:szCs w:val="24"/>
              </w:rPr>
            </w:pPr>
            <w:r w:rsidRPr="0079673F">
              <w:rPr>
                <w:b/>
                <w:sz w:val="24"/>
                <w:szCs w:val="24"/>
              </w:rPr>
              <w:t>Nội dung góp ý</w:t>
            </w:r>
          </w:p>
        </w:tc>
        <w:tc>
          <w:tcPr>
            <w:tcW w:w="3147" w:type="dxa"/>
          </w:tcPr>
          <w:p w:rsidR="00B52F2C" w:rsidRPr="0079673F" w:rsidRDefault="00B52F2C" w:rsidP="00ED09E5">
            <w:pPr>
              <w:spacing w:after="0" w:line="240" w:lineRule="auto"/>
              <w:jc w:val="center"/>
              <w:rPr>
                <w:b/>
                <w:sz w:val="24"/>
                <w:szCs w:val="24"/>
              </w:rPr>
            </w:pPr>
            <w:r w:rsidRPr="0079673F">
              <w:rPr>
                <w:b/>
                <w:sz w:val="24"/>
                <w:szCs w:val="24"/>
              </w:rPr>
              <w:t>Tiếp thu, giải trình</w:t>
            </w:r>
          </w:p>
        </w:tc>
      </w:tr>
      <w:tr w:rsidR="0079673F" w:rsidRPr="0079673F" w:rsidTr="004E70E0">
        <w:tc>
          <w:tcPr>
            <w:tcW w:w="817" w:type="dxa"/>
          </w:tcPr>
          <w:p w:rsidR="00B52F2C" w:rsidRPr="0079673F" w:rsidRDefault="00FF4564" w:rsidP="00ED09E5">
            <w:pPr>
              <w:spacing w:after="0" w:line="240" w:lineRule="auto"/>
              <w:jc w:val="center"/>
              <w:rPr>
                <w:b/>
                <w:sz w:val="24"/>
                <w:szCs w:val="24"/>
              </w:rPr>
            </w:pPr>
            <w:r w:rsidRPr="0079673F">
              <w:rPr>
                <w:b/>
                <w:sz w:val="24"/>
                <w:szCs w:val="24"/>
              </w:rPr>
              <w:t>79</w:t>
            </w:r>
          </w:p>
        </w:tc>
        <w:tc>
          <w:tcPr>
            <w:tcW w:w="1985" w:type="dxa"/>
          </w:tcPr>
          <w:p w:rsidR="00B52F2C" w:rsidRPr="0079673F" w:rsidRDefault="00B52F2C" w:rsidP="00ED09E5">
            <w:pPr>
              <w:spacing w:after="0" w:line="240" w:lineRule="auto"/>
              <w:jc w:val="both"/>
              <w:rPr>
                <w:b/>
                <w:sz w:val="24"/>
                <w:szCs w:val="24"/>
              </w:rPr>
            </w:pPr>
            <w:r w:rsidRPr="0079673F">
              <w:rPr>
                <w:b/>
                <w:sz w:val="24"/>
                <w:szCs w:val="24"/>
              </w:rPr>
              <w:t>Bộ Tư pháp</w:t>
            </w:r>
          </w:p>
        </w:tc>
        <w:tc>
          <w:tcPr>
            <w:tcW w:w="7796" w:type="dxa"/>
          </w:tcPr>
          <w:p w:rsidR="00B52F2C" w:rsidRPr="0079673F" w:rsidRDefault="008566A6" w:rsidP="00E25A21">
            <w:pPr>
              <w:spacing w:after="0" w:line="240" w:lineRule="auto"/>
              <w:jc w:val="both"/>
              <w:rPr>
                <w:sz w:val="24"/>
                <w:szCs w:val="24"/>
                <w:lang w:val="pt-BR"/>
              </w:rPr>
            </w:pPr>
            <w:r w:rsidRPr="0079673F">
              <w:rPr>
                <w:sz w:val="24"/>
                <w:szCs w:val="24"/>
                <w:lang w:val="pt-BR"/>
              </w:rPr>
              <w:t>Dự thảo quy định về các trường hợp ngừng cấp giấy xác nhận, ngừng tiếp nhận hồ sơ đề nghị xác nhận nội dung thông tin, quảng cáo thuốc, tuy nhiên, liên quan tới nội dung trên, khoản 3 Điều 79 Luật dược chỉ giao Chính phủ quy định chi tiết nội dung quảng cáo thuốc, hồ sơ, thủ tục tiếp nhận, thẩm định và xác nhận nội dung quảng cáo, do đó, đề nghị cân nhắc không quy định nội dung này.</w:t>
            </w:r>
          </w:p>
        </w:tc>
        <w:tc>
          <w:tcPr>
            <w:tcW w:w="3147" w:type="dxa"/>
          </w:tcPr>
          <w:p w:rsidR="002C55C7" w:rsidRPr="0079673F" w:rsidRDefault="002C55C7" w:rsidP="002C55C7">
            <w:pPr>
              <w:spacing w:after="0" w:line="240" w:lineRule="auto"/>
              <w:jc w:val="both"/>
              <w:rPr>
                <w:sz w:val="24"/>
                <w:szCs w:val="24"/>
                <w:lang w:val="pt-BR"/>
              </w:rPr>
            </w:pPr>
            <w:r w:rsidRPr="0079673F">
              <w:rPr>
                <w:sz w:val="24"/>
                <w:szCs w:val="24"/>
                <w:lang w:val="pt-BR"/>
              </w:rPr>
              <w:t>Trong quá trình tiếp nhận, xem xét, thẩm định hồ sơ thông tin quảng cáo thuốc</w:t>
            </w:r>
            <w:r w:rsidR="00970CD6" w:rsidRPr="0079673F">
              <w:rPr>
                <w:sz w:val="24"/>
                <w:szCs w:val="24"/>
                <w:lang w:val="pt-BR"/>
              </w:rPr>
              <w:t>,</w:t>
            </w:r>
            <w:r w:rsidRPr="0079673F">
              <w:rPr>
                <w:sz w:val="24"/>
                <w:szCs w:val="24"/>
                <w:lang w:val="pt-BR"/>
              </w:rPr>
              <w:t xml:space="preserve"> có các trường hợp ngừng không cấp giấy xác nhận. </w:t>
            </w:r>
          </w:p>
          <w:p w:rsidR="00B52F2C" w:rsidRPr="0079673F" w:rsidRDefault="002C55C7" w:rsidP="00970CD6">
            <w:pPr>
              <w:spacing w:after="0" w:line="240" w:lineRule="auto"/>
              <w:jc w:val="both"/>
              <w:rPr>
                <w:sz w:val="24"/>
                <w:szCs w:val="24"/>
                <w:lang w:val="pt-BR"/>
              </w:rPr>
            </w:pPr>
            <w:r w:rsidRPr="0079673F">
              <w:rPr>
                <w:sz w:val="24"/>
                <w:szCs w:val="24"/>
                <w:lang w:val="pt-BR"/>
              </w:rPr>
              <w:t xml:space="preserve">Việc quy định các trường hợp ngừng tiếp nhận, thẩm định và không cấp giấy xác nhận nội dung thông tin quảng cáo thuốc trong dự thảo nhằm làm rõ những trường hợp này trong quá trình tiếp nhận và thẩm định hồ sơ để đảm bảo tính công khai, minh bạch trong xử lý hồ sơ. </w:t>
            </w:r>
            <w:r w:rsidR="00970CD6" w:rsidRPr="0079673F">
              <w:rPr>
                <w:sz w:val="24"/>
                <w:szCs w:val="24"/>
                <w:lang w:val="pt-BR"/>
              </w:rPr>
              <w:t>Tuy nhiên, t</w:t>
            </w:r>
            <w:r w:rsidRPr="0079673F">
              <w:rPr>
                <w:sz w:val="24"/>
                <w:szCs w:val="24"/>
                <w:lang w:val="pt-BR"/>
              </w:rPr>
              <w:t>iếp thu ý kiến của Bộ Tư pháp, Ban soạn thảo đã chuyển quy định này vào phần trình tự thủ tục cấp giấy xác nhận nội dung thông tin, quảng cáo thuốc.</w:t>
            </w:r>
          </w:p>
        </w:tc>
      </w:tr>
    </w:tbl>
    <w:p w:rsidR="00B52F2C" w:rsidRPr="0079673F" w:rsidRDefault="00B52F2C"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8566A6" w:rsidRPr="0079673F" w:rsidRDefault="008566A6" w:rsidP="00ED09E5">
            <w:pPr>
              <w:spacing w:after="0" w:line="240" w:lineRule="auto"/>
              <w:jc w:val="center"/>
              <w:rPr>
                <w:b/>
                <w:sz w:val="24"/>
                <w:szCs w:val="24"/>
              </w:rPr>
            </w:pPr>
            <w:r w:rsidRPr="0079673F">
              <w:rPr>
                <w:b/>
                <w:sz w:val="24"/>
                <w:szCs w:val="24"/>
              </w:rPr>
              <w:lastRenderedPageBreak/>
              <w:t>Điều 115 và 116</w:t>
            </w:r>
          </w:p>
        </w:tc>
      </w:tr>
      <w:tr w:rsidR="0079673F" w:rsidRPr="0079673F" w:rsidTr="00B41BD1">
        <w:tc>
          <w:tcPr>
            <w:tcW w:w="817" w:type="dxa"/>
          </w:tcPr>
          <w:p w:rsidR="008566A6" w:rsidRPr="0079673F" w:rsidRDefault="008566A6" w:rsidP="00ED09E5">
            <w:pPr>
              <w:spacing w:after="0" w:line="240" w:lineRule="auto"/>
              <w:jc w:val="center"/>
              <w:rPr>
                <w:b/>
                <w:sz w:val="24"/>
                <w:szCs w:val="24"/>
              </w:rPr>
            </w:pPr>
            <w:r w:rsidRPr="0079673F">
              <w:rPr>
                <w:b/>
                <w:sz w:val="24"/>
                <w:szCs w:val="24"/>
              </w:rPr>
              <w:t>TT</w:t>
            </w:r>
          </w:p>
        </w:tc>
        <w:tc>
          <w:tcPr>
            <w:tcW w:w="1985" w:type="dxa"/>
          </w:tcPr>
          <w:p w:rsidR="008566A6" w:rsidRPr="0079673F" w:rsidRDefault="008566A6" w:rsidP="00ED09E5">
            <w:pPr>
              <w:spacing w:after="0" w:line="240" w:lineRule="auto"/>
              <w:jc w:val="center"/>
              <w:rPr>
                <w:b/>
                <w:sz w:val="24"/>
                <w:szCs w:val="24"/>
              </w:rPr>
            </w:pPr>
            <w:r w:rsidRPr="0079673F">
              <w:rPr>
                <w:b/>
                <w:sz w:val="24"/>
                <w:szCs w:val="24"/>
              </w:rPr>
              <w:t>Cơ quan góp ý</w:t>
            </w:r>
          </w:p>
        </w:tc>
        <w:tc>
          <w:tcPr>
            <w:tcW w:w="7796" w:type="dxa"/>
          </w:tcPr>
          <w:p w:rsidR="008566A6" w:rsidRPr="0079673F" w:rsidRDefault="008566A6" w:rsidP="00ED09E5">
            <w:pPr>
              <w:spacing w:after="0" w:line="240" w:lineRule="auto"/>
              <w:jc w:val="center"/>
              <w:rPr>
                <w:b/>
                <w:sz w:val="24"/>
                <w:szCs w:val="24"/>
              </w:rPr>
            </w:pPr>
            <w:r w:rsidRPr="0079673F">
              <w:rPr>
                <w:b/>
                <w:sz w:val="24"/>
                <w:szCs w:val="24"/>
              </w:rPr>
              <w:t>Nội dung góp ý</w:t>
            </w:r>
          </w:p>
        </w:tc>
        <w:tc>
          <w:tcPr>
            <w:tcW w:w="3147" w:type="dxa"/>
          </w:tcPr>
          <w:p w:rsidR="008566A6" w:rsidRPr="0079673F" w:rsidRDefault="008566A6"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8566A6" w:rsidRPr="0079673F" w:rsidRDefault="00FF4564" w:rsidP="00ED09E5">
            <w:pPr>
              <w:spacing w:after="0" w:line="240" w:lineRule="auto"/>
              <w:jc w:val="center"/>
              <w:rPr>
                <w:b/>
                <w:sz w:val="24"/>
                <w:szCs w:val="24"/>
              </w:rPr>
            </w:pPr>
            <w:r w:rsidRPr="0079673F">
              <w:rPr>
                <w:b/>
                <w:sz w:val="24"/>
                <w:szCs w:val="24"/>
              </w:rPr>
              <w:t>80</w:t>
            </w:r>
          </w:p>
        </w:tc>
        <w:tc>
          <w:tcPr>
            <w:tcW w:w="1985" w:type="dxa"/>
          </w:tcPr>
          <w:p w:rsidR="008566A6" w:rsidRPr="0079673F" w:rsidRDefault="008566A6" w:rsidP="00ED09E5">
            <w:pPr>
              <w:spacing w:after="0" w:line="240" w:lineRule="auto"/>
              <w:jc w:val="both"/>
              <w:rPr>
                <w:b/>
                <w:sz w:val="24"/>
                <w:szCs w:val="24"/>
              </w:rPr>
            </w:pPr>
            <w:r w:rsidRPr="0079673F">
              <w:rPr>
                <w:b/>
                <w:sz w:val="24"/>
                <w:szCs w:val="24"/>
              </w:rPr>
              <w:t>Bộ Tư pháp</w:t>
            </w:r>
          </w:p>
        </w:tc>
        <w:tc>
          <w:tcPr>
            <w:tcW w:w="7796" w:type="dxa"/>
          </w:tcPr>
          <w:p w:rsidR="008566A6" w:rsidRPr="0079673F" w:rsidRDefault="008566A6" w:rsidP="00E25A21">
            <w:pPr>
              <w:spacing w:after="0" w:line="240" w:lineRule="auto"/>
              <w:jc w:val="both"/>
              <w:rPr>
                <w:sz w:val="24"/>
                <w:szCs w:val="24"/>
                <w:lang w:val="pt-BR"/>
              </w:rPr>
            </w:pPr>
            <w:r w:rsidRPr="0079673F">
              <w:rPr>
                <w:sz w:val="24"/>
                <w:szCs w:val="24"/>
                <w:lang w:val="pt-BR"/>
              </w:rPr>
              <w:t>Đối với các trường hợp phải xác nhận hoặc không phải xác nhận nội dung thông tin thuốc: khoản 3 Điều 78 Luật dược giao Chính phủ quy định chi tiết thẩm quyền, hồ sơ, thủ tục tiếp nhận , thẩm định và xác nhận nội dung quảng cáo thuốc mà không giao quy định về phương tiện quảng cáo thuốc. Bên cạnh đó, phương tiện quảng cáo hiện nay đã được quy định tại Điều 17 Luật Quảng cáo. Để bảo đảm tính thống nhất trong hệ thống văn bản, đề nghị cân nhắc không quy định nội dung đã nêu.</w:t>
            </w:r>
          </w:p>
        </w:tc>
        <w:tc>
          <w:tcPr>
            <w:tcW w:w="3147" w:type="dxa"/>
          </w:tcPr>
          <w:p w:rsidR="002C55C7" w:rsidRPr="0079673F" w:rsidRDefault="002C55C7" w:rsidP="002C55C7">
            <w:pPr>
              <w:spacing w:after="0" w:line="240" w:lineRule="auto"/>
              <w:jc w:val="both"/>
              <w:rPr>
                <w:sz w:val="24"/>
                <w:szCs w:val="24"/>
                <w:lang w:val="pt-BR"/>
              </w:rPr>
            </w:pPr>
            <w:r w:rsidRPr="0079673F">
              <w:rPr>
                <w:sz w:val="24"/>
                <w:szCs w:val="24"/>
                <w:lang w:val="pt-BR"/>
              </w:rPr>
              <w:t>Tiếp thu, đã chỉnh sửa lại và dẫn chiếu đến Luật Quảng cáo.</w:t>
            </w:r>
          </w:p>
          <w:p w:rsidR="008566A6" w:rsidRPr="0079673F" w:rsidRDefault="008566A6" w:rsidP="00ED09E5">
            <w:pPr>
              <w:spacing w:after="0" w:line="240" w:lineRule="auto"/>
              <w:jc w:val="both"/>
              <w:rPr>
                <w:sz w:val="24"/>
                <w:szCs w:val="24"/>
                <w:lang w:val="pt-BR"/>
              </w:rPr>
            </w:pPr>
          </w:p>
        </w:tc>
      </w:tr>
    </w:tbl>
    <w:p w:rsidR="00807E8A" w:rsidRPr="0079673F" w:rsidRDefault="00807E8A"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F12A3">
        <w:tc>
          <w:tcPr>
            <w:tcW w:w="13745" w:type="dxa"/>
            <w:gridSpan w:val="4"/>
          </w:tcPr>
          <w:p w:rsidR="00807E8A" w:rsidRPr="0079673F" w:rsidRDefault="00807E8A" w:rsidP="00807E8A">
            <w:pPr>
              <w:pBdr>
                <w:top w:val="nil"/>
                <w:left w:val="nil"/>
                <w:bottom w:val="nil"/>
                <w:right w:val="nil"/>
                <w:between w:val="nil"/>
                <w:bar w:val="nil"/>
              </w:pBdr>
              <w:spacing w:after="0" w:line="240" w:lineRule="auto"/>
              <w:jc w:val="center"/>
              <w:rPr>
                <w:b/>
                <w:sz w:val="24"/>
                <w:szCs w:val="24"/>
              </w:rPr>
            </w:pPr>
            <w:r w:rsidRPr="0079673F">
              <w:rPr>
                <w:b/>
                <w:sz w:val="24"/>
                <w:szCs w:val="24"/>
              </w:rPr>
              <w:t>Điều 132. Kê khai, kê khai lại và niêm yết giá thuốc</w:t>
            </w:r>
          </w:p>
        </w:tc>
      </w:tr>
      <w:tr w:rsidR="0079673F" w:rsidRPr="0079673F" w:rsidTr="00807E8A">
        <w:trPr>
          <w:trHeight w:val="269"/>
        </w:trPr>
        <w:tc>
          <w:tcPr>
            <w:tcW w:w="817" w:type="dxa"/>
          </w:tcPr>
          <w:p w:rsidR="00807E8A" w:rsidRPr="0079673F" w:rsidRDefault="00807E8A" w:rsidP="00EF12A3">
            <w:pPr>
              <w:spacing w:after="0" w:line="240" w:lineRule="auto"/>
              <w:jc w:val="center"/>
              <w:rPr>
                <w:b/>
                <w:sz w:val="24"/>
                <w:szCs w:val="24"/>
              </w:rPr>
            </w:pPr>
            <w:r w:rsidRPr="0079673F">
              <w:rPr>
                <w:b/>
                <w:sz w:val="24"/>
                <w:szCs w:val="24"/>
              </w:rPr>
              <w:t>TT</w:t>
            </w:r>
          </w:p>
        </w:tc>
        <w:tc>
          <w:tcPr>
            <w:tcW w:w="1985" w:type="dxa"/>
          </w:tcPr>
          <w:p w:rsidR="00807E8A" w:rsidRPr="0079673F" w:rsidRDefault="00807E8A" w:rsidP="00EF12A3">
            <w:pPr>
              <w:spacing w:after="0" w:line="240" w:lineRule="auto"/>
              <w:jc w:val="center"/>
              <w:rPr>
                <w:b/>
                <w:sz w:val="24"/>
                <w:szCs w:val="24"/>
              </w:rPr>
            </w:pPr>
            <w:r w:rsidRPr="0079673F">
              <w:rPr>
                <w:b/>
                <w:sz w:val="24"/>
                <w:szCs w:val="24"/>
              </w:rPr>
              <w:t>Cơ quan góp ý</w:t>
            </w:r>
          </w:p>
        </w:tc>
        <w:tc>
          <w:tcPr>
            <w:tcW w:w="7796" w:type="dxa"/>
          </w:tcPr>
          <w:p w:rsidR="00807E8A" w:rsidRPr="0079673F" w:rsidRDefault="00807E8A" w:rsidP="00EF12A3">
            <w:pPr>
              <w:spacing w:after="0" w:line="240" w:lineRule="auto"/>
              <w:jc w:val="center"/>
              <w:rPr>
                <w:b/>
                <w:sz w:val="24"/>
                <w:szCs w:val="24"/>
              </w:rPr>
            </w:pPr>
            <w:r w:rsidRPr="0079673F">
              <w:rPr>
                <w:b/>
                <w:sz w:val="24"/>
                <w:szCs w:val="24"/>
              </w:rPr>
              <w:t>Nội dung góp ý</w:t>
            </w:r>
          </w:p>
        </w:tc>
        <w:tc>
          <w:tcPr>
            <w:tcW w:w="3147" w:type="dxa"/>
          </w:tcPr>
          <w:p w:rsidR="00807E8A" w:rsidRPr="0079673F" w:rsidRDefault="00807E8A" w:rsidP="00EF12A3">
            <w:pPr>
              <w:spacing w:after="0" w:line="240" w:lineRule="auto"/>
              <w:jc w:val="center"/>
              <w:rPr>
                <w:b/>
                <w:sz w:val="24"/>
                <w:szCs w:val="24"/>
              </w:rPr>
            </w:pPr>
            <w:r w:rsidRPr="0079673F">
              <w:rPr>
                <w:b/>
                <w:sz w:val="24"/>
                <w:szCs w:val="24"/>
              </w:rPr>
              <w:t>Tiếp thu, giải trình</w:t>
            </w:r>
          </w:p>
        </w:tc>
      </w:tr>
      <w:tr w:rsidR="0079673F" w:rsidRPr="0079673F" w:rsidTr="00EF12A3">
        <w:tc>
          <w:tcPr>
            <w:tcW w:w="817" w:type="dxa"/>
          </w:tcPr>
          <w:p w:rsidR="00E52284" w:rsidRPr="0079673F" w:rsidRDefault="00FF4564" w:rsidP="00E52284">
            <w:pPr>
              <w:spacing w:after="0" w:line="240" w:lineRule="auto"/>
              <w:jc w:val="center"/>
              <w:rPr>
                <w:b/>
                <w:sz w:val="24"/>
                <w:szCs w:val="24"/>
              </w:rPr>
            </w:pPr>
            <w:r w:rsidRPr="0079673F">
              <w:rPr>
                <w:b/>
                <w:sz w:val="24"/>
                <w:szCs w:val="24"/>
              </w:rPr>
              <w:t>81</w:t>
            </w:r>
          </w:p>
        </w:tc>
        <w:tc>
          <w:tcPr>
            <w:tcW w:w="1985" w:type="dxa"/>
          </w:tcPr>
          <w:p w:rsidR="00E52284" w:rsidRPr="0079673F" w:rsidRDefault="00E52284" w:rsidP="00E52284">
            <w:pPr>
              <w:spacing w:after="0" w:line="240" w:lineRule="auto"/>
              <w:jc w:val="both"/>
              <w:rPr>
                <w:b/>
                <w:sz w:val="24"/>
                <w:szCs w:val="24"/>
              </w:rPr>
            </w:pPr>
            <w:r w:rsidRPr="0079673F">
              <w:rPr>
                <w:b/>
                <w:sz w:val="24"/>
                <w:szCs w:val="24"/>
              </w:rPr>
              <w:t>Bộ Tài chính</w:t>
            </w:r>
          </w:p>
        </w:tc>
        <w:tc>
          <w:tcPr>
            <w:tcW w:w="7796" w:type="dxa"/>
          </w:tcPr>
          <w:p w:rsidR="00E52284" w:rsidRPr="0079673F" w:rsidRDefault="00E52284" w:rsidP="00EB6410">
            <w:pPr>
              <w:spacing w:line="240" w:lineRule="atLeast"/>
              <w:jc w:val="both"/>
              <w:rPr>
                <w:sz w:val="24"/>
                <w:szCs w:val="24"/>
                <w:lang w:val="pt-BR"/>
              </w:rPr>
            </w:pPr>
            <w:r w:rsidRPr="0079673F">
              <w:rPr>
                <w:sz w:val="24"/>
                <w:szCs w:val="24"/>
                <w:lang w:val="pt-BR"/>
              </w:rPr>
              <w:t>Đề nghị sửa khoản 1, 2 và 4 như sau:</w:t>
            </w:r>
            <w:r w:rsidR="00970CD6" w:rsidRPr="0079673F">
              <w:rPr>
                <w:sz w:val="24"/>
                <w:szCs w:val="24"/>
                <w:lang w:val="pt-BR"/>
              </w:rPr>
              <w:t xml:space="preserve"> </w:t>
            </w:r>
          </w:p>
          <w:p w:rsidR="00E52284" w:rsidRPr="0079673F" w:rsidRDefault="00E52284" w:rsidP="00EB6410">
            <w:pPr>
              <w:tabs>
                <w:tab w:val="left" w:pos="709"/>
              </w:tabs>
              <w:spacing w:before="120" w:line="240" w:lineRule="atLeast"/>
              <w:rPr>
                <w:bCs/>
                <w:sz w:val="24"/>
                <w:szCs w:val="24"/>
                <w:lang w:val="it-IT"/>
              </w:rPr>
            </w:pPr>
            <w:r w:rsidRPr="0079673F">
              <w:rPr>
                <w:bCs/>
                <w:sz w:val="24"/>
                <w:szCs w:val="24"/>
                <w:lang w:val="it-IT"/>
              </w:rPr>
              <w:t xml:space="preserve">1. Kê khai giá thuốc là việc cơ sở kinh doanh thuốc báo cáo với cơ quan quản lý nhà nước về giá nhập khẩu </w:t>
            </w:r>
            <w:r w:rsidRPr="0079673F">
              <w:rPr>
                <w:b/>
                <w:bCs/>
                <w:sz w:val="24"/>
                <w:szCs w:val="24"/>
                <w:lang w:val="it-IT"/>
              </w:rPr>
              <w:t>dự kiến</w:t>
            </w:r>
            <w:r w:rsidRPr="0079673F">
              <w:rPr>
                <w:bCs/>
                <w:sz w:val="24"/>
                <w:szCs w:val="24"/>
                <w:lang w:val="it-IT"/>
              </w:rPr>
              <w:t xml:space="preserve">, </w:t>
            </w:r>
            <w:r w:rsidRPr="0079673F">
              <w:rPr>
                <w:b/>
                <w:bCs/>
                <w:sz w:val="24"/>
                <w:szCs w:val="24"/>
                <w:lang w:val="it-IT"/>
              </w:rPr>
              <w:t xml:space="preserve">giá nhập khẩu, </w:t>
            </w:r>
            <w:r w:rsidRPr="0079673F">
              <w:rPr>
                <w:bCs/>
                <w:sz w:val="24"/>
                <w:szCs w:val="24"/>
                <w:lang w:val="it-IT"/>
              </w:rPr>
              <w:t>giá thành, giá bán buôn dự kiến, giá bán lẻ dự kiến trước khi lưu hành trên thị trường.</w:t>
            </w:r>
          </w:p>
          <w:p w:rsidR="00E52284" w:rsidRPr="0079673F" w:rsidRDefault="00E52284" w:rsidP="00EB6410">
            <w:pPr>
              <w:spacing w:before="120" w:line="240" w:lineRule="atLeast"/>
              <w:rPr>
                <w:bCs/>
                <w:sz w:val="24"/>
                <w:szCs w:val="24"/>
                <w:lang w:val="it-IT"/>
              </w:rPr>
            </w:pPr>
            <w:r w:rsidRPr="0079673F">
              <w:rPr>
                <w:bCs/>
                <w:sz w:val="24"/>
                <w:szCs w:val="24"/>
                <w:lang w:val="it-IT"/>
              </w:rPr>
              <w:t xml:space="preserve">2. Kê khai lại giá thuốc là việc cơ sở kinh doanh thuốc báo cáo với cơ quan quản lý nhà nước về giá nhập khẩu, giá giá thành, giá bán buôn </w:t>
            </w:r>
            <w:r w:rsidRPr="0079673F">
              <w:rPr>
                <w:bCs/>
                <w:strike/>
                <w:sz w:val="24"/>
                <w:szCs w:val="24"/>
                <w:lang w:val="it-IT"/>
              </w:rPr>
              <w:t>dự kiến</w:t>
            </w:r>
            <w:r w:rsidRPr="0079673F">
              <w:rPr>
                <w:bCs/>
                <w:sz w:val="24"/>
                <w:szCs w:val="24"/>
                <w:lang w:val="it-IT"/>
              </w:rPr>
              <w:t xml:space="preserve">, giá bán lẻ </w:t>
            </w:r>
            <w:r w:rsidRPr="0079673F">
              <w:rPr>
                <w:bCs/>
                <w:strike/>
                <w:sz w:val="24"/>
                <w:szCs w:val="24"/>
                <w:lang w:val="it-IT"/>
              </w:rPr>
              <w:t>dự kiến</w:t>
            </w:r>
            <w:r w:rsidRPr="0079673F">
              <w:rPr>
                <w:bCs/>
                <w:sz w:val="24"/>
                <w:szCs w:val="24"/>
                <w:lang w:val="it-IT"/>
              </w:rPr>
              <w:t xml:space="preserve"> khi thay đổi giá thuốc đã kê khai.</w:t>
            </w:r>
          </w:p>
          <w:p w:rsidR="00E52284" w:rsidRPr="0079673F" w:rsidRDefault="00E52284" w:rsidP="00EB6410">
            <w:pPr>
              <w:spacing w:line="240" w:lineRule="atLeast"/>
              <w:jc w:val="both"/>
              <w:rPr>
                <w:bCs/>
                <w:strike/>
                <w:sz w:val="24"/>
                <w:szCs w:val="24"/>
                <w:lang w:val="it-IT"/>
              </w:rPr>
            </w:pPr>
            <w:r w:rsidRPr="0079673F">
              <w:rPr>
                <w:bCs/>
                <w:sz w:val="24"/>
                <w:szCs w:val="24"/>
                <w:lang w:val="it-IT"/>
              </w:rPr>
              <w:t xml:space="preserve">4. Các loại giá thuốc phải kê khai, </w:t>
            </w:r>
            <w:r w:rsidRPr="0079673F">
              <w:rPr>
                <w:b/>
                <w:bCs/>
                <w:sz w:val="24"/>
                <w:szCs w:val="24"/>
                <w:lang w:val="it-IT"/>
              </w:rPr>
              <w:t>kê khai lại</w:t>
            </w:r>
            <w:r w:rsidRPr="0079673F">
              <w:rPr>
                <w:b/>
                <w:bCs/>
                <w:strike/>
                <w:sz w:val="24"/>
                <w:szCs w:val="24"/>
                <w:lang w:val="it-IT"/>
              </w:rPr>
              <w:t xml:space="preserve">, </w:t>
            </w:r>
            <w:r w:rsidRPr="0079673F">
              <w:rPr>
                <w:bCs/>
                <w:strike/>
                <w:sz w:val="24"/>
                <w:szCs w:val="24"/>
                <w:lang w:val="it-IT"/>
              </w:rPr>
              <w:t>niêm yết:</w:t>
            </w:r>
          </w:p>
          <w:p w:rsidR="00E52284" w:rsidRPr="0079673F" w:rsidRDefault="00E52284" w:rsidP="00EB6410">
            <w:pPr>
              <w:pStyle w:val="Body"/>
              <w:spacing w:line="240" w:lineRule="atLeast"/>
              <w:rPr>
                <w:rFonts w:hAnsi="Times New Roman" w:cs="Times New Roman"/>
                <w:color w:val="auto"/>
                <w:sz w:val="24"/>
                <w:szCs w:val="24"/>
                <w:lang w:val="it-IT"/>
              </w:rPr>
            </w:pPr>
            <w:r w:rsidRPr="0079673F">
              <w:rPr>
                <w:rFonts w:hAnsi="Times New Roman" w:cs="Times New Roman"/>
                <w:color w:val="auto"/>
                <w:sz w:val="24"/>
                <w:szCs w:val="24"/>
                <w:lang w:val="it-IT"/>
              </w:rPr>
              <w:t xml:space="preserve">a) Giá nhập khẩu dự kiến là </w:t>
            </w:r>
            <w:r w:rsidRPr="0079673F">
              <w:rPr>
                <w:rFonts w:hAnsi="Times New Roman" w:cs="Times New Roman"/>
                <w:iCs/>
                <w:color w:val="auto"/>
                <w:sz w:val="24"/>
                <w:szCs w:val="24"/>
                <w:lang w:val="it-IT"/>
              </w:rPr>
              <w:t>số tiền phải trả để mua thuốc nhập khẩu tính đến cửa khẩu nhập đầu tiên</w:t>
            </w:r>
            <w:r w:rsidRPr="0079673F">
              <w:rPr>
                <w:rFonts w:hAnsi="Times New Roman" w:cs="Times New Roman"/>
                <w:color w:val="auto"/>
                <w:sz w:val="24"/>
                <w:szCs w:val="24"/>
                <w:lang w:val="it-IT"/>
              </w:rPr>
              <w:t xml:space="preserve"> của Việt Nam do cơ sở sản xuất thuốc hoặc cơ sở được uỷ quyền đăng ký thuốc</w:t>
            </w:r>
            <w:r w:rsidRPr="0079673F">
              <w:rPr>
                <w:rFonts w:hAnsi="Times New Roman" w:cs="Times New Roman"/>
                <w:iCs/>
                <w:color w:val="auto"/>
                <w:sz w:val="24"/>
                <w:szCs w:val="24"/>
                <w:lang w:val="it-IT"/>
              </w:rPr>
              <w:t xml:space="preserve"> dự kiến xác định </w:t>
            </w:r>
            <w:r w:rsidRPr="0079673F">
              <w:rPr>
                <w:rFonts w:hAnsi="Times New Roman" w:cs="Times New Roman"/>
                <w:color w:val="auto"/>
                <w:sz w:val="24"/>
                <w:szCs w:val="24"/>
                <w:lang w:val="it-IT"/>
              </w:rPr>
              <w:t xml:space="preserve">và kê khai với cơ quan quản lý nhà nước khi nộp hồ sơ đăng ký thuốc </w:t>
            </w:r>
            <w:r w:rsidRPr="0079673F">
              <w:rPr>
                <w:rFonts w:hAnsi="Times New Roman" w:cs="Times New Roman"/>
                <w:strike/>
                <w:color w:val="auto"/>
                <w:sz w:val="24"/>
                <w:szCs w:val="24"/>
                <w:lang w:val="it-IT"/>
              </w:rPr>
              <w:t xml:space="preserve">hoặc kê khai lại khi có nhu cầu điều chỉnh tăng </w:t>
            </w:r>
            <w:r w:rsidRPr="0079673F">
              <w:rPr>
                <w:rFonts w:hAnsi="Times New Roman" w:cs="Times New Roman"/>
                <w:iCs/>
                <w:strike/>
                <w:color w:val="auto"/>
                <w:sz w:val="24"/>
                <w:szCs w:val="24"/>
                <w:lang w:val="it-IT"/>
              </w:rPr>
              <w:t>giá nhập khẩu</w:t>
            </w:r>
            <w:r w:rsidRPr="0079673F">
              <w:rPr>
                <w:rFonts w:hAnsi="Times New Roman" w:cs="Times New Roman"/>
                <w:strike/>
                <w:color w:val="auto"/>
                <w:sz w:val="24"/>
                <w:szCs w:val="24"/>
                <w:lang w:val="it-IT"/>
              </w:rPr>
              <w:t xml:space="preserve"> so với giá đã kê khai, kê khai lại liền kề trước đó;</w:t>
            </w:r>
          </w:p>
          <w:p w:rsidR="00E52284" w:rsidRPr="0079673F" w:rsidRDefault="00E52284" w:rsidP="00EB6410">
            <w:pPr>
              <w:spacing w:line="240" w:lineRule="atLeast"/>
              <w:jc w:val="both"/>
              <w:rPr>
                <w:sz w:val="24"/>
                <w:szCs w:val="24"/>
                <w:lang w:val="it-IT"/>
              </w:rPr>
            </w:pPr>
            <w:r w:rsidRPr="0079673F">
              <w:rPr>
                <w:sz w:val="24"/>
                <w:szCs w:val="24"/>
                <w:lang w:val="it-IT"/>
              </w:rPr>
              <w:t xml:space="preserve"> c) Giá thành của thuốc sản xuất trong nước: là giá thành toàn bộ, tí</w:t>
            </w:r>
            <w:r w:rsidRPr="0079673F">
              <w:rPr>
                <w:sz w:val="24"/>
                <w:szCs w:val="24"/>
                <w:lang w:val="pt-PT"/>
              </w:rPr>
              <w:t>nh b</w:t>
            </w:r>
            <w:r w:rsidRPr="0079673F">
              <w:rPr>
                <w:sz w:val="24"/>
                <w:szCs w:val="24"/>
                <w:lang w:val="it-IT"/>
              </w:rPr>
              <w:t>ằng chi phí nguyê</w:t>
            </w:r>
            <w:r w:rsidRPr="0079673F">
              <w:rPr>
                <w:sz w:val="24"/>
                <w:szCs w:val="24"/>
                <w:lang w:val="es-ES_tradnl"/>
              </w:rPr>
              <w:t>n li</w:t>
            </w:r>
            <w:r w:rsidRPr="0079673F">
              <w:rPr>
                <w:sz w:val="24"/>
                <w:szCs w:val="24"/>
                <w:lang w:val="it-IT"/>
              </w:rPr>
              <w:t>ệ</w:t>
            </w:r>
            <w:r w:rsidRPr="0079673F">
              <w:rPr>
                <w:sz w:val="24"/>
                <w:szCs w:val="24"/>
                <w:lang w:val="pt-PT"/>
              </w:rPr>
              <w:t>u, nhi</w:t>
            </w:r>
            <w:r w:rsidRPr="0079673F">
              <w:rPr>
                <w:sz w:val="24"/>
                <w:szCs w:val="24"/>
                <w:lang w:val="it-IT"/>
              </w:rPr>
              <w:t>ê</w:t>
            </w:r>
            <w:r w:rsidRPr="0079673F">
              <w:rPr>
                <w:sz w:val="24"/>
                <w:szCs w:val="24"/>
                <w:lang w:val="es-ES_tradnl"/>
              </w:rPr>
              <w:t>n li</w:t>
            </w:r>
            <w:r w:rsidRPr="0079673F">
              <w:rPr>
                <w:sz w:val="24"/>
                <w:szCs w:val="24"/>
                <w:lang w:val="it-IT"/>
              </w:rPr>
              <w:t xml:space="preserve">ệu, công cụ, dụng cụ, nhiên liệu, </w:t>
            </w:r>
            <w:r w:rsidRPr="0079673F">
              <w:rPr>
                <w:b/>
                <w:sz w:val="24"/>
                <w:szCs w:val="24"/>
                <w:lang w:val="it-IT"/>
              </w:rPr>
              <w:t>năng lượng</w:t>
            </w:r>
            <w:r w:rsidRPr="0079673F">
              <w:rPr>
                <w:sz w:val="24"/>
                <w:szCs w:val="24"/>
                <w:lang w:val="it-IT"/>
              </w:rPr>
              <w:t xml:space="preserve"> trực tiếp cộng (+) chi phí </w:t>
            </w:r>
            <w:r w:rsidRPr="0079673F">
              <w:rPr>
                <w:sz w:val="24"/>
                <w:szCs w:val="24"/>
                <w:lang w:val="pt-PT"/>
              </w:rPr>
              <w:t>nh</w:t>
            </w:r>
            <w:r w:rsidRPr="0079673F">
              <w:rPr>
                <w:sz w:val="24"/>
                <w:szCs w:val="24"/>
                <w:lang w:val="it-IT"/>
              </w:rPr>
              <w:t xml:space="preserve">ân công trực tiếp cộng (+) </w:t>
            </w:r>
            <w:r w:rsidRPr="0079673F">
              <w:rPr>
                <w:b/>
                <w:sz w:val="24"/>
                <w:szCs w:val="24"/>
                <w:lang w:val="it-IT"/>
              </w:rPr>
              <w:t xml:space="preserve">chi phí khấu hao máy móc </w:t>
            </w:r>
            <w:r w:rsidRPr="0079673F">
              <w:rPr>
                <w:b/>
                <w:sz w:val="24"/>
                <w:szCs w:val="24"/>
                <w:lang w:val="it-IT"/>
              </w:rPr>
              <w:lastRenderedPageBreak/>
              <w:t>thiết bị trực tiếp cộng</w:t>
            </w:r>
            <w:r w:rsidRPr="0079673F">
              <w:rPr>
                <w:sz w:val="24"/>
                <w:szCs w:val="24"/>
                <w:lang w:val="it-IT"/>
              </w:rPr>
              <w:t xml:space="preserve"> (+) chi phí sản xuấ</w:t>
            </w:r>
            <w:r w:rsidRPr="0079673F">
              <w:rPr>
                <w:sz w:val="24"/>
                <w:szCs w:val="24"/>
                <w:lang w:val="de-DE"/>
              </w:rPr>
              <w:t>t chung c</w:t>
            </w:r>
            <w:r w:rsidRPr="0079673F">
              <w:rPr>
                <w:sz w:val="24"/>
                <w:szCs w:val="24"/>
                <w:lang w:val="it-IT"/>
              </w:rPr>
              <w:t>ộng (+) chi phí tài chí</w:t>
            </w:r>
            <w:r w:rsidRPr="0079673F">
              <w:rPr>
                <w:sz w:val="24"/>
                <w:szCs w:val="24"/>
                <w:lang w:val="de-DE"/>
              </w:rPr>
              <w:t>nh (</w:t>
            </w:r>
            <w:r w:rsidRPr="0079673F">
              <w:rPr>
                <w:sz w:val="24"/>
                <w:szCs w:val="24"/>
                <w:lang w:val="es-ES_tradnl"/>
              </w:rPr>
              <w:t>n</w:t>
            </w:r>
            <w:r w:rsidRPr="0079673F">
              <w:rPr>
                <w:sz w:val="24"/>
                <w:szCs w:val="24"/>
                <w:lang w:val="it-IT"/>
              </w:rPr>
              <w:t>ếu c</w:t>
            </w:r>
            <w:r w:rsidRPr="0079673F">
              <w:rPr>
                <w:sz w:val="24"/>
                <w:szCs w:val="24"/>
                <w:lang w:val="es-ES_tradnl"/>
              </w:rPr>
              <w:t>ó</w:t>
            </w:r>
            <w:r w:rsidRPr="0079673F">
              <w:rPr>
                <w:sz w:val="24"/>
                <w:szCs w:val="24"/>
                <w:lang w:val="it-IT"/>
              </w:rPr>
              <w:t xml:space="preserve">) cộng (+) </w:t>
            </w:r>
            <w:r w:rsidRPr="0079673F">
              <w:rPr>
                <w:b/>
                <w:sz w:val="24"/>
                <w:szCs w:val="24"/>
                <w:lang w:val="it-IT"/>
              </w:rPr>
              <w:t xml:space="preserve">chi phí bán hàng cộng </w:t>
            </w:r>
            <w:r w:rsidRPr="0079673F">
              <w:rPr>
                <w:sz w:val="24"/>
                <w:szCs w:val="24"/>
                <w:lang w:val="it-IT"/>
              </w:rPr>
              <w:t>(</w:t>
            </w:r>
            <w:r w:rsidRPr="0079673F">
              <w:rPr>
                <w:b/>
                <w:sz w:val="24"/>
                <w:szCs w:val="24"/>
                <w:lang w:val="it-IT"/>
              </w:rPr>
              <w:t>+</w:t>
            </w:r>
            <w:r w:rsidRPr="0079673F">
              <w:rPr>
                <w:sz w:val="24"/>
                <w:szCs w:val="24"/>
                <w:lang w:val="it-IT"/>
              </w:rPr>
              <w:t>) chi phí quả</w:t>
            </w:r>
            <w:r w:rsidRPr="0079673F">
              <w:rPr>
                <w:sz w:val="24"/>
                <w:szCs w:val="24"/>
                <w:lang w:val="es-ES_tradnl"/>
              </w:rPr>
              <w:t>n l</w:t>
            </w:r>
            <w:r w:rsidRPr="0079673F">
              <w:rPr>
                <w:sz w:val="24"/>
                <w:szCs w:val="24"/>
                <w:lang w:val="it-IT"/>
              </w:rPr>
              <w:t>ý trừ (-) chi phí phân bổ cho sản phẩm phụ (nếu c</w:t>
            </w:r>
            <w:r w:rsidRPr="0079673F">
              <w:rPr>
                <w:sz w:val="24"/>
                <w:szCs w:val="24"/>
                <w:lang w:val="es-ES_tradnl"/>
              </w:rPr>
              <w:t>ó</w:t>
            </w:r>
            <w:r w:rsidRPr="0079673F">
              <w:rPr>
                <w:sz w:val="24"/>
                <w:szCs w:val="24"/>
                <w:lang w:val="it-IT"/>
              </w:rPr>
              <w:t>);</w:t>
            </w:r>
          </w:p>
          <w:p w:rsidR="00E52284" w:rsidRPr="0079673F" w:rsidRDefault="00E52284" w:rsidP="00EB6410">
            <w:pPr>
              <w:pStyle w:val="Body"/>
              <w:spacing w:line="240" w:lineRule="atLeast"/>
              <w:rPr>
                <w:rFonts w:hAnsi="Times New Roman" w:cs="Times New Roman"/>
                <w:color w:val="auto"/>
                <w:sz w:val="24"/>
                <w:szCs w:val="24"/>
                <w:lang w:val="it-IT"/>
              </w:rPr>
            </w:pPr>
            <w:r w:rsidRPr="0079673F">
              <w:rPr>
                <w:rFonts w:hAnsi="Times New Roman" w:cs="Times New Roman"/>
                <w:color w:val="auto"/>
                <w:sz w:val="24"/>
                <w:szCs w:val="24"/>
                <w:lang w:val="it-IT"/>
              </w:rPr>
              <w:t xml:space="preserve">đ) Giá bán buôn dự kiến là giá do cơ sở sản xuất trong nước, cơ sở nhập khẩu, cơ sở ủy thác nhập khẩu, cơ sở đặt gia công thuốc dự bán cho cơ sở kinh doanh thuốc hoặc kiến các cơ sở khám bệnh, chữa bệnh </w:t>
            </w:r>
            <w:r w:rsidRPr="0079673F">
              <w:rPr>
                <w:rFonts w:hAnsi="Times New Roman" w:cs="Times New Roman"/>
                <w:strike/>
                <w:color w:val="auto"/>
                <w:sz w:val="24"/>
                <w:szCs w:val="24"/>
                <w:lang w:val="it-IT"/>
              </w:rPr>
              <w:t>và được kê khai, kê khai lại với với cơ quan quản lý nhà nước về giá thuốc;</w:t>
            </w:r>
          </w:p>
          <w:p w:rsidR="00E52284" w:rsidRPr="0079673F" w:rsidRDefault="00E52284" w:rsidP="00EB6410">
            <w:pPr>
              <w:spacing w:line="240" w:lineRule="atLeast"/>
              <w:jc w:val="both"/>
              <w:rPr>
                <w:sz w:val="24"/>
                <w:szCs w:val="24"/>
                <w:lang w:val="it-IT"/>
              </w:rPr>
            </w:pPr>
            <w:r w:rsidRPr="0079673F">
              <w:rPr>
                <w:sz w:val="24"/>
                <w:szCs w:val="24"/>
                <w:lang w:val="it-IT"/>
              </w:rPr>
              <w:t>g) Giá bá</w:t>
            </w:r>
            <w:r w:rsidRPr="0079673F">
              <w:rPr>
                <w:sz w:val="24"/>
                <w:szCs w:val="24"/>
                <w:lang w:val="es-ES_tradnl"/>
              </w:rPr>
              <w:t>n l</w:t>
            </w:r>
            <w:r w:rsidRPr="0079673F">
              <w:rPr>
                <w:sz w:val="24"/>
                <w:szCs w:val="24"/>
                <w:lang w:val="it-IT"/>
              </w:rPr>
              <w:t xml:space="preserve">ẻ là giá bán thuốc trực tiếp cho người sử dụng tại các cơ sở </w:t>
            </w:r>
            <w:r w:rsidRPr="0079673F">
              <w:rPr>
                <w:b/>
                <w:sz w:val="24"/>
                <w:szCs w:val="24"/>
                <w:lang w:val="it-IT"/>
              </w:rPr>
              <w:t xml:space="preserve">kinh doanh thuốc có hoạt động </w:t>
            </w:r>
            <w:r w:rsidRPr="0079673F">
              <w:rPr>
                <w:sz w:val="24"/>
                <w:szCs w:val="24"/>
                <w:lang w:val="it-IT"/>
              </w:rPr>
              <w:t>bá</w:t>
            </w:r>
            <w:r w:rsidRPr="0079673F">
              <w:rPr>
                <w:sz w:val="24"/>
                <w:szCs w:val="24"/>
                <w:lang w:val="es-ES_tradnl"/>
              </w:rPr>
              <w:t>n l</w:t>
            </w:r>
            <w:r w:rsidRPr="0079673F">
              <w:rPr>
                <w:sz w:val="24"/>
                <w:szCs w:val="24"/>
                <w:lang w:val="it-IT"/>
              </w:rPr>
              <w:t>ẻ.</w:t>
            </w:r>
          </w:p>
          <w:p w:rsidR="00E52284" w:rsidRPr="0079673F" w:rsidRDefault="00E52284" w:rsidP="00EB6410">
            <w:pPr>
              <w:spacing w:line="240" w:lineRule="atLeast"/>
              <w:jc w:val="both"/>
              <w:rPr>
                <w:sz w:val="24"/>
                <w:szCs w:val="24"/>
                <w:lang w:val="it-IT"/>
              </w:rPr>
            </w:pPr>
            <w:r w:rsidRPr="0079673F">
              <w:rPr>
                <w:sz w:val="24"/>
                <w:szCs w:val="24"/>
                <w:lang w:val="it-IT"/>
              </w:rPr>
              <w:t xml:space="preserve">5. Giá thuốc kê khai, </w:t>
            </w:r>
            <w:r w:rsidRPr="0079673F">
              <w:rPr>
                <w:b/>
                <w:sz w:val="24"/>
                <w:szCs w:val="24"/>
                <w:lang w:val="it-IT"/>
              </w:rPr>
              <w:t>kê khai lại,</w:t>
            </w:r>
            <w:r w:rsidRPr="0079673F">
              <w:rPr>
                <w:sz w:val="24"/>
                <w:szCs w:val="24"/>
                <w:lang w:val="it-IT"/>
              </w:rPr>
              <w:t xml:space="preserve"> niêm yết theo...</w:t>
            </w:r>
          </w:p>
          <w:p w:rsidR="00E52284" w:rsidRPr="0079673F" w:rsidRDefault="00E52284" w:rsidP="00EB6410">
            <w:pPr>
              <w:spacing w:after="0" w:line="240" w:lineRule="atLeast"/>
              <w:jc w:val="both"/>
              <w:rPr>
                <w:sz w:val="24"/>
                <w:szCs w:val="24"/>
                <w:lang w:val="pt-BR"/>
              </w:rPr>
            </w:pPr>
            <w:r w:rsidRPr="0079673F">
              <w:rPr>
                <w:sz w:val="24"/>
                <w:szCs w:val="24"/>
                <w:lang w:val="pt-BR"/>
              </w:rPr>
              <w:t>Lý do:</w:t>
            </w:r>
          </w:p>
          <w:p w:rsidR="00E52284" w:rsidRPr="0079673F" w:rsidRDefault="00E52284" w:rsidP="00EB6410">
            <w:pPr>
              <w:spacing w:after="0" w:line="240" w:lineRule="atLeast"/>
              <w:jc w:val="both"/>
              <w:rPr>
                <w:sz w:val="24"/>
                <w:szCs w:val="24"/>
                <w:lang w:val="pt-BR"/>
              </w:rPr>
            </w:pPr>
            <w:r w:rsidRPr="0079673F">
              <w:rPr>
                <w:sz w:val="24"/>
                <w:szCs w:val="24"/>
                <w:lang w:val="pt-BR"/>
              </w:rPr>
              <w:t xml:space="preserve">Theo quy định tại khoản 9 Điều 4 Luật Giá: Kê khai giá là việc tổ chức, cá nhân sản xuất, kinh doanh hàng hóa, dịch vụ gửi thông báo mức giá hàng hóa, dịch vụ cho cơ quan nhà nước có thẩm quyền khi định giá, điều chỉnh giá đối với hàng hóa, dịch vụ thuộc diện phải kê khai giá. Tại khoản 3 Điều 107 Luật Dược quy định thuốc trước khi lưu hành trên thị trường phải được kê khai và khi thay đổi giá thuốc thì thực hiện kê khai lại. </w:t>
            </w:r>
          </w:p>
          <w:p w:rsidR="00E52284" w:rsidRPr="0079673F" w:rsidRDefault="00E52284" w:rsidP="00EB6410">
            <w:pPr>
              <w:spacing w:after="0" w:line="240" w:lineRule="atLeast"/>
              <w:jc w:val="both"/>
              <w:rPr>
                <w:sz w:val="24"/>
                <w:szCs w:val="24"/>
                <w:lang w:val="pt-BR"/>
              </w:rPr>
            </w:pPr>
            <w:r w:rsidRPr="0079673F">
              <w:rPr>
                <w:sz w:val="24"/>
                <w:szCs w:val="24"/>
                <w:lang w:val="pt-BR"/>
              </w:rPr>
              <w:t>Vì vậy, trước khi thuốc lưu hành chỉ có các loại giá: giá CIF dự kiến, giá bán buôn dự kiến, giá bán lẻ dự kiến và giá thành; khi thuốc được lưu hành mới có giá CIF thực tế, giá bán buôn, giá bán lẻ. Khi có nhu cầu điều chỉnh giá thuốc (so với giá kê khai) sẽ thực hiện kê khai lại giá thuốc</w:t>
            </w:r>
          </w:p>
          <w:p w:rsidR="00E52284" w:rsidRPr="0079673F" w:rsidRDefault="00E52284" w:rsidP="00EB6410">
            <w:pPr>
              <w:spacing w:after="0" w:line="240" w:lineRule="atLeast"/>
              <w:jc w:val="both"/>
              <w:rPr>
                <w:sz w:val="24"/>
                <w:szCs w:val="24"/>
                <w:lang w:val="pt-BR"/>
              </w:rPr>
            </w:pPr>
            <w:r w:rsidRPr="0079673F">
              <w:rPr>
                <w:sz w:val="24"/>
                <w:szCs w:val="24"/>
                <w:lang w:val="pt-BR"/>
              </w:rPr>
              <w:t>Chỉ có 2 loại giá phải niêm yết là giá bán buôn và giá bán lẻ (như khái niệm tại khoản 3 Điều này)</w:t>
            </w:r>
          </w:p>
          <w:p w:rsidR="00E52284" w:rsidRPr="0079673F" w:rsidRDefault="00E52284" w:rsidP="00EB6410">
            <w:pPr>
              <w:spacing w:after="0" w:line="240" w:lineRule="atLeast"/>
              <w:jc w:val="both"/>
              <w:rPr>
                <w:sz w:val="24"/>
                <w:szCs w:val="24"/>
                <w:lang w:val="pt-BR"/>
              </w:rPr>
            </w:pPr>
            <w:r w:rsidRPr="0079673F">
              <w:rPr>
                <w:sz w:val="24"/>
                <w:szCs w:val="24"/>
                <w:lang w:val="pt-BR"/>
              </w:rPr>
              <w:t>Khi giá nhập khẩu thuốc thay đổi thì phải thực hiện kê khai lại giá theo đúng mức giá nhập khẩu như quy định tại khoản 9 Điều 4 Luật Giá (không phải khi có nhu cầu điều chỉnh tăng thì kê khai giá nhập khẩu dự kiến như dự thảo)</w:t>
            </w:r>
          </w:p>
          <w:p w:rsidR="00E52284" w:rsidRPr="0079673F" w:rsidRDefault="00E52284" w:rsidP="00EB6410">
            <w:pPr>
              <w:spacing w:after="0" w:line="240" w:lineRule="atLeast"/>
              <w:jc w:val="both"/>
              <w:rPr>
                <w:sz w:val="24"/>
                <w:szCs w:val="24"/>
                <w:lang w:val="it-IT"/>
              </w:rPr>
            </w:pPr>
            <w:r w:rsidRPr="0079673F">
              <w:rPr>
                <w:sz w:val="24"/>
                <w:szCs w:val="24"/>
                <w:lang w:val="pt-BR"/>
              </w:rPr>
              <w:t>Tham khảo Thông tư số 25/2014/TT-BTC quy định phương pháp định giá chung đối với hàng hóa, dịch vụ</w:t>
            </w:r>
          </w:p>
        </w:tc>
        <w:tc>
          <w:tcPr>
            <w:tcW w:w="3147" w:type="dxa"/>
          </w:tcPr>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tiếp thu</w:t>
            </w:r>
            <w:r w:rsidR="00970CD6" w:rsidRPr="0079673F">
              <w:rPr>
                <w:sz w:val="24"/>
                <w:szCs w:val="24"/>
                <w:lang w:val="pt-BR"/>
              </w:rPr>
              <w:t xml:space="preserve"> và</w:t>
            </w:r>
            <w:r w:rsidRPr="0079673F">
              <w:rPr>
                <w:sz w:val="24"/>
                <w:szCs w:val="24"/>
                <w:lang w:val="pt-BR"/>
              </w:rPr>
              <w:t xml:space="preserve"> chuyển vào phần giải thích từ ngữ tại Khoản 6 Điều 2.</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tiếp thu, chuyển vào phần giải thích từ ngữ tại Khoản 6 Điều 2.</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bỏ, do không yêu cầu kê khai giá nhập khẩu khi nộp hồ sơ đăng ký thuốc.</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tiếp thu tại Khoản 9 Điều 2.</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ind w:firstLine="720"/>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tiếp thu tại Khoản 11 Điều 2.</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r w:rsidRPr="0079673F">
              <w:rPr>
                <w:sz w:val="24"/>
                <w:szCs w:val="24"/>
                <w:lang w:val="pt-BR"/>
              </w:rPr>
              <w:t>Đã tiếp thu, chỉnh sửa tại Khoản 12 Điều 2.</w:t>
            </w:r>
          </w:p>
          <w:p w:rsidR="00E52284" w:rsidRPr="0079673F" w:rsidRDefault="00E52284" w:rsidP="00E52284">
            <w:pPr>
              <w:spacing w:after="0" w:line="240" w:lineRule="auto"/>
              <w:jc w:val="both"/>
              <w:rPr>
                <w:sz w:val="24"/>
                <w:szCs w:val="24"/>
                <w:lang w:val="pt-BR"/>
              </w:rPr>
            </w:pPr>
            <w:r w:rsidRPr="0079673F">
              <w:rPr>
                <w:sz w:val="24"/>
                <w:szCs w:val="24"/>
                <w:lang w:val="pt-BR"/>
              </w:rPr>
              <w:t>Đã tiếp thu, chỉnh sửa tại Khoản 5 Điều 115.</w:t>
            </w:r>
          </w:p>
          <w:p w:rsidR="00E52284" w:rsidRPr="0079673F" w:rsidRDefault="00E52284" w:rsidP="00E52284">
            <w:pPr>
              <w:spacing w:after="0" w:line="240" w:lineRule="auto"/>
              <w:jc w:val="both"/>
              <w:rPr>
                <w:sz w:val="24"/>
                <w:szCs w:val="24"/>
                <w:lang w:val="pt-BR"/>
              </w:rPr>
            </w:pPr>
          </w:p>
          <w:p w:rsidR="00E52284" w:rsidRPr="0079673F" w:rsidRDefault="00E52284" w:rsidP="00E52284">
            <w:pPr>
              <w:spacing w:after="0" w:line="240" w:lineRule="auto"/>
              <w:jc w:val="both"/>
              <w:rPr>
                <w:sz w:val="24"/>
                <w:szCs w:val="24"/>
                <w:lang w:val="pt-BR"/>
              </w:rPr>
            </w:pPr>
          </w:p>
        </w:tc>
      </w:tr>
      <w:tr w:rsidR="0079673F" w:rsidRPr="0079673F" w:rsidTr="00EF12A3">
        <w:tc>
          <w:tcPr>
            <w:tcW w:w="817" w:type="dxa"/>
          </w:tcPr>
          <w:p w:rsidR="00E52284" w:rsidRPr="0079673F" w:rsidRDefault="00FF4564" w:rsidP="00E52284">
            <w:pPr>
              <w:spacing w:after="0" w:line="240" w:lineRule="auto"/>
              <w:jc w:val="center"/>
              <w:rPr>
                <w:b/>
                <w:sz w:val="24"/>
                <w:szCs w:val="24"/>
              </w:rPr>
            </w:pPr>
            <w:r w:rsidRPr="0079673F">
              <w:rPr>
                <w:b/>
                <w:sz w:val="24"/>
                <w:szCs w:val="24"/>
              </w:rPr>
              <w:lastRenderedPageBreak/>
              <w:t>82</w:t>
            </w:r>
          </w:p>
        </w:tc>
        <w:tc>
          <w:tcPr>
            <w:tcW w:w="1985" w:type="dxa"/>
          </w:tcPr>
          <w:p w:rsidR="00E52284" w:rsidRPr="0079673F" w:rsidRDefault="00E52284" w:rsidP="00E52284">
            <w:pPr>
              <w:spacing w:after="0" w:line="240" w:lineRule="auto"/>
              <w:jc w:val="both"/>
              <w:rPr>
                <w:b/>
                <w:sz w:val="24"/>
                <w:szCs w:val="24"/>
              </w:rPr>
            </w:pPr>
            <w:r w:rsidRPr="0079673F">
              <w:rPr>
                <w:b/>
                <w:sz w:val="24"/>
                <w:szCs w:val="24"/>
              </w:rPr>
              <w:t>Bộ Tài chính</w:t>
            </w:r>
          </w:p>
        </w:tc>
        <w:tc>
          <w:tcPr>
            <w:tcW w:w="7796" w:type="dxa"/>
          </w:tcPr>
          <w:p w:rsidR="00E52284" w:rsidRPr="0079673F" w:rsidRDefault="00E52284" w:rsidP="00E52284">
            <w:pPr>
              <w:spacing w:after="0" w:line="240" w:lineRule="auto"/>
              <w:jc w:val="both"/>
              <w:rPr>
                <w:sz w:val="24"/>
                <w:szCs w:val="24"/>
                <w:lang w:val="pt-BR"/>
              </w:rPr>
            </w:pPr>
            <w:r w:rsidRPr="0079673F">
              <w:rPr>
                <w:sz w:val="24"/>
                <w:szCs w:val="24"/>
                <w:lang w:val="pt-BR"/>
              </w:rPr>
              <w:t>Đề nghị bổ sung khái niệm cơ sở kinh doanh thuốc</w:t>
            </w:r>
          </w:p>
        </w:tc>
        <w:tc>
          <w:tcPr>
            <w:tcW w:w="3147" w:type="dxa"/>
          </w:tcPr>
          <w:p w:rsidR="00E52284" w:rsidRPr="0079673F" w:rsidRDefault="00E52284" w:rsidP="00E52284">
            <w:pPr>
              <w:spacing w:after="0" w:line="240" w:lineRule="auto"/>
              <w:jc w:val="both"/>
              <w:rPr>
                <w:sz w:val="24"/>
                <w:szCs w:val="24"/>
                <w:lang w:val="pt-BR"/>
              </w:rPr>
            </w:pPr>
            <w:r w:rsidRPr="0079673F">
              <w:rPr>
                <w:sz w:val="24"/>
                <w:szCs w:val="24"/>
                <w:lang w:val="pt-BR"/>
              </w:rPr>
              <w:t>Đã sửa thành cơ sở kinh doanh dược để thống nhất với khái niệm tại Luật dược.</w:t>
            </w:r>
          </w:p>
        </w:tc>
      </w:tr>
      <w:tr w:rsidR="0079673F" w:rsidRPr="0079673F" w:rsidTr="00EF12A3">
        <w:tc>
          <w:tcPr>
            <w:tcW w:w="817" w:type="dxa"/>
          </w:tcPr>
          <w:p w:rsidR="00E52284" w:rsidRPr="0079673F" w:rsidRDefault="00FF4564" w:rsidP="00E52284">
            <w:pPr>
              <w:spacing w:after="0" w:line="240" w:lineRule="auto"/>
              <w:jc w:val="center"/>
              <w:rPr>
                <w:b/>
                <w:sz w:val="24"/>
                <w:szCs w:val="24"/>
              </w:rPr>
            </w:pPr>
            <w:r w:rsidRPr="0079673F">
              <w:rPr>
                <w:b/>
                <w:sz w:val="24"/>
                <w:szCs w:val="24"/>
              </w:rPr>
              <w:lastRenderedPageBreak/>
              <w:t>83</w:t>
            </w:r>
          </w:p>
        </w:tc>
        <w:tc>
          <w:tcPr>
            <w:tcW w:w="1985" w:type="dxa"/>
          </w:tcPr>
          <w:p w:rsidR="00E52284" w:rsidRPr="0079673F" w:rsidRDefault="00E52284" w:rsidP="00E52284">
            <w:pPr>
              <w:spacing w:after="0" w:line="240" w:lineRule="auto"/>
              <w:jc w:val="both"/>
              <w:rPr>
                <w:b/>
                <w:sz w:val="24"/>
                <w:szCs w:val="24"/>
              </w:rPr>
            </w:pPr>
            <w:r w:rsidRPr="0079673F">
              <w:rPr>
                <w:b/>
                <w:sz w:val="24"/>
                <w:szCs w:val="24"/>
              </w:rPr>
              <w:t>Bộ Công Thương</w:t>
            </w:r>
          </w:p>
        </w:tc>
        <w:tc>
          <w:tcPr>
            <w:tcW w:w="7796" w:type="dxa"/>
          </w:tcPr>
          <w:p w:rsidR="00E52284" w:rsidRPr="0079673F" w:rsidRDefault="00E52284" w:rsidP="00E52284">
            <w:pPr>
              <w:spacing w:after="0" w:line="240" w:lineRule="auto"/>
              <w:jc w:val="both"/>
              <w:rPr>
                <w:sz w:val="24"/>
                <w:szCs w:val="24"/>
                <w:lang w:val="pt-BR"/>
              </w:rPr>
            </w:pPr>
            <w:r w:rsidRPr="0079673F">
              <w:rPr>
                <w:sz w:val="24"/>
                <w:szCs w:val="24"/>
                <w:lang w:val="pt-BR"/>
              </w:rPr>
              <w:t>Xem xét bổ sung quy định Cục Quản lý dược xây dựng khung giá thuốc chung, trong đó quy định giá bán tối đa các mặt hàng thuốc.</w:t>
            </w:r>
          </w:p>
        </w:tc>
        <w:tc>
          <w:tcPr>
            <w:tcW w:w="3147" w:type="dxa"/>
          </w:tcPr>
          <w:p w:rsidR="00E52284" w:rsidRPr="0079673F" w:rsidRDefault="00970CD6" w:rsidP="00E52284">
            <w:pPr>
              <w:spacing w:after="0" w:line="240" w:lineRule="auto"/>
              <w:jc w:val="both"/>
              <w:rPr>
                <w:sz w:val="24"/>
                <w:szCs w:val="24"/>
                <w:lang w:val="pt-BR"/>
              </w:rPr>
            </w:pPr>
            <w:r w:rsidRPr="0079673F">
              <w:rPr>
                <w:sz w:val="24"/>
                <w:szCs w:val="24"/>
                <w:lang w:val="pt-BR"/>
              </w:rPr>
              <w:t>Quy định này</w:t>
            </w:r>
            <w:r w:rsidR="00E52284" w:rsidRPr="0079673F">
              <w:rPr>
                <w:sz w:val="24"/>
                <w:szCs w:val="24"/>
                <w:lang w:val="pt-BR"/>
              </w:rPr>
              <w:t xml:space="preserve"> không khả thi và Luật giá, Luật dược không quy định.</w:t>
            </w:r>
          </w:p>
        </w:tc>
      </w:tr>
    </w:tbl>
    <w:p w:rsidR="00807E8A" w:rsidRPr="0079673F" w:rsidRDefault="00807E8A"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623806" w:rsidRPr="0079673F" w:rsidRDefault="00623806" w:rsidP="00ED09E5">
            <w:pPr>
              <w:spacing w:after="0" w:line="240" w:lineRule="auto"/>
              <w:jc w:val="center"/>
              <w:rPr>
                <w:b/>
                <w:sz w:val="24"/>
                <w:szCs w:val="24"/>
              </w:rPr>
            </w:pPr>
            <w:r w:rsidRPr="0079673F">
              <w:rPr>
                <w:b/>
                <w:sz w:val="24"/>
                <w:szCs w:val="24"/>
              </w:rPr>
              <w:t>Điều 133. Hồ sơ, trình tự, thủ tục kê khai, kê khai lại giá thuốc</w:t>
            </w:r>
          </w:p>
        </w:tc>
      </w:tr>
      <w:tr w:rsidR="0079673F" w:rsidRPr="0079673F" w:rsidTr="00B41BD1">
        <w:tc>
          <w:tcPr>
            <w:tcW w:w="817" w:type="dxa"/>
          </w:tcPr>
          <w:p w:rsidR="00623806" w:rsidRPr="0079673F" w:rsidRDefault="00623806" w:rsidP="00ED09E5">
            <w:pPr>
              <w:spacing w:after="0" w:line="240" w:lineRule="auto"/>
              <w:jc w:val="center"/>
              <w:rPr>
                <w:b/>
                <w:sz w:val="24"/>
                <w:szCs w:val="24"/>
              </w:rPr>
            </w:pPr>
            <w:r w:rsidRPr="0079673F">
              <w:rPr>
                <w:b/>
                <w:sz w:val="24"/>
                <w:szCs w:val="24"/>
              </w:rPr>
              <w:t>TT</w:t>
            </w:r>
          </w:p>
        </w:tc>
        <w:tc>
          <w:tcPr>
            <w:tcW w:w="1985" w:type="dxa"/>
          </w:tcPr>
          <w:p w:rsidR="00623806" w:rsidRPr="0079673F" w:rsidRDefault="00623806" w:rsidP="00ED09E5">
            <w:pPr>
              <w:spacing w:after="0" w:line="240" w:lineRule="auto"/>
              <w:jc w:val="center"/>
              <w:rPr>
                <w:b/>
                <w:sz w:val="24"/>
                <w:szCs w:val="24"/>
              </w:rPr>
            </w:pPr>
            <w:r w:rsidRPr="0079673F">
              <w:rPr>
                <w:b/>
                <w:sz w:val="24"/>
                <w:szCs w:val="24"/>
              </w:rPr>
              <w:t>Cơ quan góp ý</w:t>
            </w:r>
          </w:p>
        </w:tc>
        <w:tc>
          <w:tcPr>
            <w:tcW w:w="7796" w:type="dxa"/>
          </w:tcPr>
          <w:p w:rsidR="00623806" w:rsidRPr="0079673F" w:rsidRDefault="00623806" w:rsidP="00ED09E5">
            <w:pPr>
              <w:spacing w:after="0" w:line="240" w:lineRule="auto"/>
              <w:jc w:val="center"/>
              <w:rPr>
                <w:b/>
                <w:sz w:val="24"/>
                <w:szCs w:val="24"/>
              </w:rPr>
            </w:pPr>
            <w:r w:rsidRPr="0079673F">
              <w:rPr>
                <w:b/>
                <w:sz w:val="24"/>
                <w:szCs w:val="24"/>
              </w:rPr>
              <w:t>Nội dung góp ý</w:t>
            </w:r>
          </w:p>
        </w:tc>
        <w:tc>
          <w:tcPr>
            <w:tcW w:w="3147" w:type="dxa"/>
          </w:tcPr>
          <w:p w:rsidR="00623806" w:rsidRPr="0079673F" w:rsidRDefault="00623806"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84</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điểm b khoản 1, đề nghị sửa lại như sau: “Khi thuốc đã được cấp số đăng ký (hoặc đã được cấp giấy phép nhập khẩu đối với thuốc chưa có số đăng ký), trước khi đưa thuốc ra lưu hành lô hàng đầu tiên trên thị trường Việt Nam, cơ sở nhập khẩu thuốc thực hiện kê khai các loại giá sau: Giá nhập khẩu thực tế tại cảng Việt Nam; Giá bán buôn dự kiến...”</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Tiếp thu và đã chỉnh sửa</w:t>
            </w:r>
            <w:r w:rsidR="00970CD6" w:rsidRPr="0079673F">
              <w:rPr>
                <w:sz w:val="24"/>
                <w:szCs w:val="24"/>
                <w:lang w:val="pt-BR"/>
              </w:rPr>
              <w:t xml:space="preserve"> tại</w:t>
            </w:r>
            <w:r w:rsidRPr="0079673F">
              <w:rPr>
                <w:sz w:val="24"/>
                <w:szCs w:val="24"/>
                <w:lang w:val="pt-BR"/>
              </w:rPr>
              <w:t xml:space="preserve"> Khoản 1 Điều 116.</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85</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điểm a Khoản 2, đề nghị sửa lại như sau: “Khi thuốc đã được cấp số đăng ký, trước khi đưa thuốc ra lưu hành lần đầu tiên trên thị trường, cơ sở sản xuất thuốc trong nước (hoặc cơ sở đăng ký thuốc trong trường hợp được ủy quyền), thực hiện kê khai các loại giá sau: Giá thành; Giá bán buôn dự kiến...”</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Tiếp thu và đã chỉnh sửa Khoản 2 Điều 116.</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86</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Bộ Tài chính</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 xml:space="preserve">Theo quy định tại khoản 3 Điều 107 Luật Dược thì khi giá thuốc thay đổi  (tăng, giảm giá) thì phải thực hiện kê khai lại giá thuốc. Vì vậy, đề nghị bổ sung quy định trường hợp khi giảm giá thuốc phải thực hiện kê khai lại giá. Tuy nhiên, để giảm bớt thủ tục hành chính cho cơ sở kinh doanh thuốc nhưng vẫn đáp ứng yêu cầu quản lý giá thuốc, đề nghị Bộ Y tế nghiên cứu quy định biên độ dao động tăng, giảm giá phải thực hiện kê khai lại giá thuốc; trường hợp giảm giá thì cơ sở kinh doanh thuốc được thực hiện ngay mức giá điều chỉnh giảm và sau đó gửi văn bản kê khai giá về cơ quan quản lý nhà nước. </w:t>
            </w:r>
          </w:p>
          <w:p w:rsidR="007A08E0" w:rsidRPr="0079673F" w:rsidRDefault="007A08E0" w:rsidP="007A08E0">
            <w:pPr>
              <w:spacing w:after="0" w:line="240" w:lineRule="auto"/>
              <w:jc w:val="both"/>
              <w:rPr>
                <w:sz w:val="24"/>
                <w:szCs w:val="24"/>
                <w:lang w:val="pt-BR"/>
              </w:rPr>
            </w:pPr>
            <w:r w:rsidRPr="0079673F">
              <w:rPr>
                <w:sz w:val="24"/>
                <w:szCs w:val="24"/>
                <w:lang w:val="pt-BR"/>
              </w:rPr>
              <w:t xml:space="preserve">Đề nghị Bộ Y tế báo cáo rõ nội dung trên trong Tờ trình Chính phủ. </w:t>
            </w:r>
          </w:p>
          <w:p w:rsidR="007A08E0" w:rsidRPr="0079673F" w:rsidRDefault="007A08E0" w:rsidP="007A08E0">
            <w:pPr>
              <w:spacing w:after="0" w:line="240" w:lineRule="auto"/>
              <w:jc w:val="both"/>
              <w:rPr>
                <w:sz w:val="24"/>
                <w:szCs w:val="24"/>
                <w:lang w:val="pt-BR"/>
              </w:rPr>
            </w:pPr>
            <w:r w:rsidRPr="0079673F">
              <w:rPr>
                <w:sz w:val="24"/>
                <w:szCs w:val="24"/>
                <w:lang w:val="pt-BR"/>
              </w:rPr>
              <w:t>Ngoài ra, để thống nhất giữa bố cục và nội dung, đề nghị đưa các nội dung về kê khai lại giá thuốc tại khoản 1, khoản 2 (kê khai giá) xuống khoản 3 (kê khai lại giá).</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Đã tiếp thu tại điểm d Khoản 1, điểm d Khoản 2 Điều 115.</w:t>
            </w:r>
          </w:p>
        </w:tc>
      </w:tr>
    </w:tbl>
    <w:p w:rsidR="00623806" w:rsidRDefault="00623806" w:rsidP="00ED09E5">
      <w:pPr>
        <w:spacing w:line="240" w:lineRule="auto"/>
        <w:rPr>
          <w:sz w:val="24"/>
          <w:szCs w:val="24"/>
          <w:lang w:val="pt-BR"/>
        </w:rPr>
      </w:pPr>
    </w:p>
    <w:p w:rsidR="0079673F" w:rsidRPr="0079673F" w:rsidRDefault="0079673F"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623806" w:rsidRPr="0079673F" w:rsidRDefault="00623806" w:rsidP="00ED09E5">
            <w:pPr>
              <w:pBdr>
                <w:top w:val="nil"/>
                <w:left w:val="nil"/>
                <w:bottom w:val="nil"/>
                <w:right w:val="nil"/>
                <w:between w:val="nil"/>
                <w:bar w:val="nil"/>
              </w:pBdr>
              <w:spacing w:after="0" w:line="240" w:lineRule="auto"/>
              <w:jc w:val="center"/>
              <w:rPr>
                <w:b/>
                <w:sz w:val="24"/>
                <w:szCs w:val="24"/>
              </w:rPr>
            </w:pPr>
            <w:r w:rsidRPr="0079673F">
              <w:rPr>
                <w:b/>
                <w:sz w:val="24"/>
                <w:szCs w:val="24"/>
              </w:rPr>
              <w:lastRenderedPageBreak/>
              <w:t xml:space="preserve">Điều 134. Quyền, trách nhiệm của các cơ quan quản lý nhà nước </w:t>
            </w:r>
          </w:p>
          <w:p w:rsidR="00623806" w:rsidRPr="0079673F" w:rsidRDefault="00623806" w:rsidP="00ED09E5">
            <w:pPr>
              <w:pBdr>
                <w:top w:val="nil"/>
                <w:left w:val="nil"/>
                <w:bottom w:val="nil"/>
                <w:right w:val="nil"/>
                <w:between w:val="nil"/>
                <w:bar w:val="nil"/>
              </w:pBdr>
              <w:spacing w:after="0" w:line="240" w:lineRule="auto"/>
              <w:jc w:val="center"/>
              <w:rPr>
                <w:b/>
                <w:sz w:val="24"/>
                <w:szCs w:val="24"/>
              </w:rPr>
            </w:pPr>
            <w:r w:rsidRPr="0079673F">
              <w:rPr>
                <w:b/>
                <w:sz w:val="24"/>
                <w:szCs w:val="24"/>
              </w:rPr>
              <w:t>về giá thuốc trong việc thực hiện quy định về kê khai, kê khai lại giá thuốc</w:t>
            </w:r>
          </w:p>
        </w:tc>
      </w:tr>
      <w:tr w:rsidR="0079673F" w:rsidRPr="0079673F" w:rsidTr="00B41BD1">
        <w:tc>
          <w:tcPr>
            <w:tcW w:w="817" w:type="dxa"/>
          </w:tcPr>
          <w:p w:rsidR="00623806" w:rsidRPr="0079673F" w:rsidRDefault="00623806" w:rsidP="00ED09E5">
            <w:pPr>
              <w:spacing w:after="0" w:line="240" w:lineRule="auto"/>
              <w:jc w:val="center"/>
              <w:rPr>
                <w:b/>
                <w:sz w:val="24"/>
                <w:szCs w:val="24"/>
              </w:rPr>
            </w:pPr>
            <w:r w:rsidRPr="0079673F">
              <w:rPr>
                <w:b/>
                <w:sz w:val="24"/>
                <w:szCs w:val="24"/>
              </w:rPr>
              <w:t>TT</w:t>
            </w:r>
          </w:p>
        </w:tc>
        <w:tc>
          <w:tcPr>
            <w:tcW w:w="1985" w:type="dxa"/>
          </w:tcPr>
          <w:p w:rsidR="00623806" w:rsidRPr="0079673F" w:rsidRDefault="00623806" w:rsidP="00ED09E5">
            <w:pPr>
              <w:spacing w:after="0" w:line="240" w:lineRule="auto"/>
              <w:jc w:val="center"/>
              <w:rPr>
                <w:b/>
                <w:sz w:val="24"/>
                <w:szCs w:val="24"/>
              </w:rPr>
            </w:pPr>
            <w:r w:rsidRPr="0079673F">
              <w:rPr>
                <w:b/>
                <w:sz w:val="24"/>
                <w:szCs w:val="24"/>
              </w:rPr>
              <w:t>Cơ quan góp ý</w:t>
            </w:r>
          </w:p>
        </w:tc>
        <w:tc>
          <w:tcPr>
            <w:tcW w:w="7796" w:type="dxa"/>
          </w:tcPr>
          <w:p w:rsidR="00623806" w:rsidRPr="0079673F" w:rsidRDefault="00623806" w:rsidP="00ED09E5">
            <w:pPr>
              <w:spacing w:after="0" w:line="240" w:lineRule="auto"/>
              <w:jc w:val="center"/>
              <w:rPr>
                <w:b/>
                <w:sz w:val="24"/>
                <w:szCs w:val="24"/>
              </w:rPr>
            </w:pPr>
            <w:r w:rsidRPr="0079673F">
              <w:rPr>
                <w:b/>
                <w:sz w:val="24"/>
                <w:szCs w:val="24"/>
              </w:rPr>
              <w:t>Nội dung góp ý</w:t>
            </w:r>
          </w:p>
        </w:tc>
        <w:tc>
          <w:tcPr>
            <w:tcW w:w="3147" w:type="dxa"/>
          </w:tcPr>
          <w:p w:rsidR="00623806" w:rsidRPr="0079673F" w:rsidRDefault="00623806"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87</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điểm c Khoản 2, để làm rõ hơn trách nhiệm của cơ quan quản lý nhà nước về giá thuốc, làm cơ sở cho việc tuân thủ thực hiện các tổ chức, đơn vị liên quan trong quá trình thực hiện các quy định nhà nước về giá thuốc và trong quá trình đấu thầu thuốc tại các cơ sở y tế, đề nghị Ban soạn thảo bổ sung thêm quy định về thời gian công bố giá thuốc kê khai, kê khai lại trên trang thông tin điện tử của Cục Quản lý dược sau khi doanh nghiệp thực hiện kê khai giá thuốc với cơ quan quản lý nhà nước về giá thuốc và giá thuốc được rà soát, chưa phát hiện không hợp lý.</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Đã tiếp thu tại Khoản 4 Điều 116: quy định rõ thời gian công bố và trả lời doanh nghiệp đối với trường hợp giá kê khai, kê khai lại chưa hợp lý.</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88</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Khoản 5, để tăng cường công tác phối hợp của cơ quan Bảo hiểm xã hội với Bộ Y tế và các Bộ ngành liên quan trong quản lý giá thuốc, đặc biệt là các thuốc sử dụng và thanh toán bảo hiểm y tế, đề nghị bổ sung thành phẩn của Bảo hiểm xã hội Việt Nam vào tổ công tác liên ngành xem xét việc kê khai, kê khai lại giá thuốc của cơ sở.</w:t>
            </w:r>
          </w:p>
        </w:tc>
        <w:tc>
          <w:tcPr>
            <w:tcW w:w="3147" w:type="dxa"/>
          </w:tcPr>
          <w:p w:rsidR="007A08E0" w:rsidRPr="0079673F" w:rsidRDefault="002221C8" w:rsidP="002221C8">
            <w:pPr>
              <w:spacing w:after="0" w:line="240" w:lineRule="auto"/>
              <w:jc w:val="both"/>
              <w:rPr>
                <w:sz w:val="24"/>
                <w:szCs w:val="24"/>
                <w:lang w:val="pt-BR"/>
              </w:rPr>
            </w:pPr>
            <w:r w:rsidRPr="0079673F">
              <w:rPr>
                <w:sz w:val="24"/>
                <w:szCs w:val="24"/>
                <w:lang w:val="pt-BR"/>
              </w:rPr>
              <w:t>Đã t</w:t>
            </w:r>
            <w:r w:rsidR="007A08E0" w:rsidRPr="0079673F">
              <w:rPr>
                <w:sz w:val="24"/>
                <w:szCs w:val="24"/>
                <w:lang w:val="pt-BR"/>
              </w:rPr>
              <w:t>iếp thu</w:t>
            </w:r>
            <w:r w:rsidRPr="0079673F">
              <w:rPr>
                <w:sz w:val="24"/>
                <w:szCs w:val="24"/>
                <w:lang w:val="pt-BR"/>
              </w:rPr>
              <w:t xml:space="preserve"> tại </w:t>
            </w:r>
            <w:r w:rsidR="007A08E0" w:rsidRPr="0079673F">
              <w:rPr>
                <w:sz w:val="24"/>
                <w:szCs w:val="24"/>
                <w:lang w:val="pt-BR"/>
              </w:rPr>
              <w:t>Khoản 4 Điề</w:t>
            </w:r>
            <w:r w:rsidRPr="0079673F">
              <w:rPr>
                <w:sz w:val="24"/>
                <w:szCs w:val="24"/>
                <w:lang w:val="pt-BR"/>
              </w:rPr>
              <w:t>u 119</w:t>
            </w:r>
            <w:r w:rsidR="007A08E0" w:rsidRPr="0079673F">
              <w:rPr>
                <w:sz w:val="24"/>
                <w:szCs w:val="24"/>
                <w:lang w:val="pt-BR"/>
              </w:rPr>
              <w:t>.</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89</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Bộ Quốc phòng</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điểm b khoản 2, đề nghị bổ sung thời gian công bố giá kê khai, kê khai lại trên cổng thông tin điện tử của Bộ Y tế từ khi nhận đủ hồ sơ kê khai giá thuốc trước khi đưa ra lưu hành trên thị trường, hồ sơ kê khai lại giá thuốc theo đúng quy định.</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Đã tiếp thu tại Khoản 4 Điều 116: quy định rõ thời gian công bố và trả lời doanh nghiệp đối với trường hợp giá kê khai, kê khai lại chưa hợp lý.</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90</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Bộ Nội Vụ</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Khoản 5 và 6, Đề nghị cân nhắc không quy định Bộ Y tế, Sở Y tế thành lập Tổ công tác liên ngành xem xét việc kê khai, kê khai lại giá thuốc của cơ sở, đề xuất chủ trương, ý kiến xử lý các trường hợp kê khai, kê khai lại giá thuốc không hợp lý.</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Bộ Y tế chỉ thành lập trong trường hợp cần thiết phải có ý kiến chuyên ngành của các đơn vị liên quan.</w:t>
            </w:r>
          </w:p>
        </w:tc>
      </w:tr>
      <w:tr w:rsidR="0079673F" w:rsidRPr="0079673F" w:rsidTr="00FF4564">
        <w:trPr>
          <w:trHeight w:val="2542"/>
        </w:trPr>
        <w:tc>
          <w:tcPr>
            <w:tcW w:w="817" w:type="dxa"/>
          </w:tcPr>
          <w:p w:rsidR="007A08E0" w:rsidRPr="0079673F" w:rsidRDefault="007A08E0" w:rsidP="007A08E0">
            <w:pPr>
              <w:spacing w:after="0" w:line="240" w:lineRule="auto"/>
              <w:jc w:val="center"/>
              <w:rPr>
                <w:b/>
                <w:sz w:val="24"/>
                <w:szCs w:val="24"/>
              </w:rPr>
            </w:pPr>
          </w:p>
        </w:tc>
        <w:tc>
          <w:tcPr>
            <w:tcW w:w="1985" w:type="dxa"/>
          </w:tcPr>
          <w:p w:rsidR="007A08E0" w:rsidRPr="0079673F" w:rsidRDefault="007A08E0" w:rsidP="007A08E0">
            <w:pPr>
              <w:spacing w:after="0" w:line="240" w:lineRule="auto"/>
              <w:jc w:val="both"/>
              <w:rPr>
                <w:b/>
                <w:sz w:val="24"/>
                <w:szCs w:val="24"/>
              </w:rPr>
            </w:pPr>
            <w:r w:rsidRPr="0079673F">
              <w:rPr>
                <w:b/>
                <w:sz w:val="24"/>
                <w:szCs w:val="24"/>
              </w:rPr>
              <w:t>Bộ Tài chính</w:t>
            </w:r>
          </w:p>
        </w:tc>
        <w:tc>
          <w:tcPr>
            <w:tcW w:w="7796" w:type="dxa"/>
          </w:tcPr>
          <w:p w:rsidR="007A08E0" w:rsidRPr="0079673F" w:rsidRDefault="007A08E0" w:rsidP="007A08E0">
            <w:pPr>
              <w:pStyle w:val="Body"/>
              <w:spacing w:before="120" w:line="240" w:lineRule="auto"/>
              <w:rPr>
                <w:rFonts w:eastAsia="Arial" w:hAnsi="Times New Roman" w:cs="Times New Roman"/>
                <w:color w:val="auto"/>
                <w:sz w:val="24"/>
                <w:szCs w:val="24"/>
                <w:lang w:val="it-IT"/>
              </w:rPr>
            </w:pPr>
            <w:r w:rsidRPr="0079673F">
              <w:rPr>
                <w:rFonts w:eastAsia=".VnTime" w:hAnsi="Times New Roman" w:cs="Times New Roman"/>
                <w:color w:val="auto"/>
                <w:sz w:val="24"/>
                <w:szCs w:val="24"/>
                <w:lang w:val="it-IT"/>
              </w:rPr>
              <w:t>3. Bộ Y tế chủ trì phối hợp với Bộ Tài chính quy định nguyên tắc rà soát giá thuốc do cơ sở kinh doanh thuốc kê khai để xem xét tính hợp lý của giá thuốc kê khai, kê khai lại căn cứ các yếu tố cơ bản sau:</w:t>
            </w:r>
          </w:p>
          <w:p w:rsidR="007A08E0" w:rsidRPr="0079673F" w:rsidRDefault="007A08E0" w:rsidP="007A08E0">
            <w:pPr>
              <w:pStyle w:val="Body"/>
              <w:spacing w:line="240" w:lineRule="auto"/>
              <w:rPr>
                <w:rFonts w:eastAsia="Arial" w:hAnsi="Times New Roman" w:cs="Times New Roman"/>
                <w:color w:val="auto"/>
                <w:sz w:val="24"/>
                <w:szCs w:val="24"/>
                <w:lang w:val="it-IT"/>
              </w:rPr>
            </w:pPr>
            <w:r w:rsidRPr="0079673F">
              <w:rPr>
                <w:rFonts w:eastAsia=".VnTime" w:hAnsi="Times New Roman" w:cs="Times New Roman"/>
                <w:color w:val="auto"/>
                <w:sz w:val="24"/>
                <w:szCs w:val="24"/>
                <w:lang w:val="it-IT"/>
              </w:rPr>
              <w:t xml:space="preserve">- Giá </w:t>
            </w:r>
            <w:r w:rsidRPr="0079673F">
              <w:rPr>
                <w:rFonts w:eastAsia=".VnTime" w:hAnsi="Times New Roman" w:cs="Times New Roman"/>
                <w:strike/>
                <w:color w:val="auto"/>
                <w:sz w:val="24"/>
                <w:szCs w:val="24"/>
                <w:lang w:val="it-IT"/>
              </w:rPr>
              <w:t>Chi phí</w:t>
            </w:r>
            <w:r w:rsidRPr="0079673F">
              <w:rPr>
                <w:rFonts w:eastAsia=".VnTime" w:hAnsi="Times New Roman" w:cs="Times New Roman"/>
                <w:color w:val="auto"/>
                <w:sz w:val="24"/>
                <w:szCs w:val="24"/>
                <w:lang w:val="it-IT"/>
              </w:rPr>
              <w:t xml:space="preserve"> nhập khẩu, giá thành toàn bộ</w:t>
            </w:r>
            <w:r w:rsidRPr="0079673F">
              <w:rPr>
                <w:rFonts w:eastAsia=".VnTime" w:hAnsi="Times New Roman" w:cs="Times New Roman"/>
                <w:strike/>
                <w:color w:val="auto"/>
                <w:sz w:val="24"/>
                <w:szCs w:val="24"/>
                <w:lang w:val="it-IT"/>
              </w:rPr>
              <w:t>, chi phí lưu thông thuốc xác định theo các quy định pháp luật hiện hành.</w:t>
            </w:r>
          </w:p>
          <w:p w:rsidR="007A08E0" w:rsidRPr="0079673F" w:rsidRDefault="007A08E0" w:rsidP="007A08E0">
            <w:pPr>
              <w:pStyle w:val="Body"/>
              <w:spacing w:line="240" w:lineRule="auto"/>
              <w:rPr>
                <w:rFonts w:eastAsia="Arial" w:hAnsi="Times New Roman" w:cs="Times New Roman"/>
                <w:color w:val="auto"/>
                <w:sz w:val="24"/>
                <w:szCs w:val="24"/>
                <w:lang w:val="it-IT"/>
              </w:rPr>
            </w:pPr>
            <w:r w:rsidRPr="0079673F">
              <w:rPr>
                <w:rFonts w:eastAsia=".VnTime" w:hAnsi="Times New Roman" w:cs="Times New Roman"/>
                <w:color w:val="auto"/>
                <w:sz w:val="24"/>
                <w:szCs w:val="24"/>
                <w:lang w:val="it-IT"/>
              </w:rPr>
              <w:t>- Mặt bằng giá thuốc trên thị trường trong nước, khu vực và thế giới.</w:t>
            </w:r>
          </w:p>
          <w:p w:rsidR="007A08E0" w:rsidRPr="0079673F" w:rsidRDefault="007A08E0" w:rsidP="007A08E0">
            <w:pPr>
              <w:pStyle w:val="Body"/>
              <w:spacing w:line="240" w:lineRule="auto"/>
              <w:rPr>
                <w:rFonts w:eastAsia=".VnTime" w:hAnsi="Times New Roman" w:cs="Times New Roman"/>
                <w:color w:val="auto"/>
                <w:sz w:val="24"/>
                <w:szCs w:val="24"/>
                <w:lang w:val="it-IT"/>
              </w:rPr>
            </w:pPr>
            <w:r w:rsidRPr="0079673F">
              <w:rPr>
                <w:rFonts w:eastAsia=".VnTime" w:hAnsi="Times New Roman" w:cs="Times New Roman"/>
                <w:color w:val="auto"/>
                <w:sz w:val="24"/>
                <w:szCs w:val="24"/>
                <w:lang w:val="it-IT"/>
              </w:rPr>
              <w:t xml:space="preserve">- Biến động của các yếu tố chi phí đầu vào như nguyên liệu, nhiên liệu, tỷ giá, </w:t>
            </w:r>
            <w:r w:rsidRPr="0079673F">
              <w:rPr>
                <w:rFonts w:eastAsia=".VnTime" w:hAnsi="Times New Roman" w:cs="Times New Roman"/>
                <w:b/>
                <w:color w:val="auto"/>
                <w:sz w:val="24"/>
                <w:szCs w:val="24"/>
                <w:lang w:val="it-IT"/>
              </w:rPr>
              <w:t>tiền lương</w:t>
            </w:r>
            <w:r w:rsidRPr="0079673F">
              <w:rPr>
                <w:rFonts w:eastAsia=".VnTime" w:hAnsi="Times New Roman" w:cs="Times New Roman"/>
                <w:color w:val="auto"/>
                <w:sz w:val="24"/>
                <w:szCs w:val="24"/>
                <w:lang w:val="it-IT"/>
              </w:rPr>
              <w:t xml:space="preserve"> và một số chi phí khác.</w:t>
            </w:r>
          </w:p>
          <w:p w:rsidR="007A08E0" w:rsidRPr="0079673F" w:rsidRDefault="007A08E0" w:rsidP="007A08E0">
            <w:pPr>
              <w:pStyle w:val="Body"/>
              <w:spacing w:line="240" w:lineRule="auto"/>
              <w:rPr>
                <w:rFonts w:eastAsia="Arial" w:hAnsi="Times New Roman" w:cs="Times New Roman"/>
                <w:strike/>
                <w:color w:val="auto"/>
                <w:sz w:val="24"/>
                <w:szCs w:val="24"/>
                <w:lang w:val="it-IT"/>
              </w:rPr>
            </w:pPr>
            <w:r w:rsidRPr="0079673F">
              <w:rPr>
                <w:rFonts w:eastAsia=".VnTime" w:hAnsi="Times New Roman" w:cs="Times New Roman"/>
                <w:strike/>
                <w:color w:val="auto"/>
                <w:sz w:val="24"/>
                <w:szCs w:val="24"/>
                <w:lang w:val="it-IT"/>
              </w:rPr>
              <w:t>- Các yếu tố khác ......... cho nhân dân.</w:t>
            </w:r>
          </w:p>
          <w:p w:rsidR="007A08E0" w:rsidRPr="0079673F" w:rsidRDefault="007A08E0" w:rsidP="007A08E0">
            <w:pPr>
              <w:spacing w:line="240" w:lineRule="auto"/>
              <w:jc w:val="both"/>
              <w:rPr>
                <w:rFonts w:eastAsia=".VnTime"/>
                <w:b/>
                <w:sz w:val="24"/>
                <w:szCs w:val="24"/>
                <w:lang w:val="it-IT"/>
              </w:rPr>
            </w:pPr>
            <w:r w:rsidRPr="0079673F">
              <w:rPr>
                <w:rFonts w:eastAsia=".VnTime"/>
                <w:b/>
                <w:sz w:val="24"/>
                <w:szCs w:val="24"/>
                <w:lang w:val="it-IT"/>
              </w:rPr>
              <w:t>- Quan hệ cung cầu trên thị trường, khả năng cạnh tranh và các yếu tố khác ảnh hưởng đến giá thuốc.</w:t>
            </w:r>
          </w:p>
          <w:p w:rsidR="007A08E0" w:rsidRPr="0079673F" w:rsidRDefault="007A08E0" w:rsidP="007A08E0">
            <w:pPr>
              <w:spacing w:line="240" w:lineRule="auto"/>
              <w:jc w:val="both"/>
              <w:rPr>
                <w:rFonts w:eastAsia=".VnTime"/>
                <w:b/>
                <w:sz w:val="24"/>
                <w:szCs w:val="24"/>
                <w:lang w:val="it-IT"/>
              </w:rPr>
            </w:pPr>
            <w:r w:rsidRPr="0079673F">
              <w:rPr>
                <w:rFonts w:eastAsia=".VnTime"/>
                <w:b/>
                <w:sz w:val="24"/>
                <w:szCs w:val="24"/>
                <w:lang w:val="it-IT"/>
              </w:rPr>
              <w:t>Lý do:</w:t>
            </w:r>
          </w:p>
          <w:p w:rsidR="007A08E0" w:rsidRPr="0079673F" w:rsidRDefault="007A08E0" w:rsidP="007A08E0">
            <w:pPr>
              <w:spacing w:line="240" w:lineRule="auto"/>
              <w:jc w:val="both"/>
              <w:rPr>
                <w:sz w:val="24"/>
                <w:szCs w:val="24"/>
                <w:lang w:val="pt-BR"/>
              </w:rPr>
            </w:pPr>
            <w:r w:rsidRPr="0079673F">
              <w:rPr>
                <w:sz w:val="24"/>
                <w:szCs w:val="24"/>
                <w:lang w:val="pt-BR"/>
              </w:rPr>
              <w:t>Quy luật cung cầu, cạnh tranh tác động đến giá cả thể hiện rõ đối với các thuốc độc quyền, biệt dược.</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Đã tiếp thu, chỉnh sửa tại Điều 119.</w:t>
            </w:r>
          </w:p>
        </w:tc>
      </w:tr>
    </w:tbl>
    <w:p w:rsidR="00623806" w:rsidRPr="0079673F" w:rsidRDefault="00623806"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E2D8E">
        <w:tc>
          <w:tcPr>
            <w:tcW w:w="13745" w:type="dxa"/>
            <w:gridSpan w:val="4"/>
          </w:tcPr>
          <w:p w:rsidR="00E25A21" w:rsidRPr="0079673F" w:rsidRDefault="00E25A21" w:rsidP="00E25A21">
            <w:pPr>
              <w:pBdr>
                <w:top w:val="nil"/>
                <w:left w:val="nil"/>
                <w:bottom w:val="nil"/>
                <w:right w:val="nil"/>
                <w:between w:val="nil"/>
                <w:bar w:val="nil"/>
              </w:pBdr>
              <w:spacing w:after="0" w:line="240" w:lineRule="auto"/>
              <w:jc w:val="center"/>
              <w:rPr>
                <w:b/>
                <w:sz w:val="24"/>
                <w:szCs w:val="24"/>
              </w:rPr>
            </w:pPr>
            <w:r w:rsidRPr="0079673F">
              <w:rPr>
                <w:b/>
                <w:sz w:val="24"/>
                <w:szCs w:val="24"/>
              </w:rPr>
              <w:t>Điều 135 và 136</w:t>
            </w:r>
          </w:p>
        </w:tc>
      </w:tr>
      <w:tr w:rsidR="0079673F" w:rsidRPr="0079673F" w:rsidTr="00EE2D8E">
        <w:tc>
          <w:tcPr>
            <w:tcW w:w="817" w:type="dxa"/>
          </w:tcPr>
          <w:p w:rsidR="00E25A21" w:rsidRPr="0079673F" w:rsidRDefault="00E25A21" w:rsidP="00EE2D8E">
            <w:pPr>
              <w:spacing w:after="0" w:line="240" w:lineRule="auto"/>
              <w:jc w:val="center"/>
              <w:rPr>
                <w:b/>
                <w:sz w:val="24"/>
                <w:szCs w:val="24"/>
              </w:rPr>
            </w:pPr>
            <w:r w:rsidRPr="0079673F">
              <w:rPr>
                <w:b/>
                <w:sz w:val="24"/>
                <w:szCs w:val="24"/>
              </w:rPr>
              <w:t>TT</w:t>
            </w:r>
          </w:p>
        </w:tc>
        <w:tc>
          <w:tcPr>
            <w:tcW w:w="1985" w:type="dxa"/>
          </w:tcPr>
          <w:p w:rsidR="00E25A21" w:rsidRPr="0079673F" w:rsidRDefault="00E25A21" w:rsidP="00EE2D8E">
            <w:pPr>
              <w:spacing w:after="0" w:line="240" w:lineRule="auto"/>
              <w:jc w:val="center"/>
              <w:rPr>
                <w:b/>
                <w:sz w:val="24"/>
                <w:szCs w:val="24"/>
              </w:rPr>
            </w:pPr>
            <w:r w:rsidRPr="0079673F">
              <w:rPr>
                <w:b/>
                <w:sz w:val="24"/>
                <w:szCs w:val="24"/>
              </w:rPr>
              <w:t>Cơ quan góp ý</w:t>
            </w:r>
          </w:p>
        </w:tc>
        <w:tc>
          <w:tcPr>
            <w:tcW w:w="7796" w:type="dxa"/>
          </w:tcPr>
          <w:p w:rsidR="00E25A21" w:rsidRPr="0079673F" w:rsidRDefault="00E25A21" w:rsidP="00EE2D8E">
            <w:pPr>
              <w:spacing w:after="0" w:line="240" w:lineRule="auto"/>
              <w:jc w:val="center"/>
              <w:rPr>
                <w:b/>
                <w:sz w:val="24"/>
                <w:szCs w:val="24"/>
              </w:rPr>
            </w:pPr>
            <w:r w:rsidRPr="0079673F">
              <w:rPr>
                <w:b/>
                <w:sz w:val="24"/>
                <w:szCs w:val="24"/>
              </w:rPr>
              <w:t>Nội dung góp ý</w:t>
            </w:r>
          </w:p>
        </w:tc>
        <w:tc>
          <w:tcPr>
            <w:tcW w:w="3147" w:type="dxa"/>
          </w:tcPr>
          <w:p w:rsidR="00E25A21" w:rsidRPr="0079673F" w:rsidRDefault="00E25A21" w:rsidP="00EE2D8E">
            <w:pPr>
              <w:spacing w:after="0" w:line="240" w:lineRule="auto"/>
              <w:jc w:val="center"/>
              <w:rPr>
                <w:b/>
                <w:sz w:val="24"/>
                <w:szCs w:val="24"/>
              </w:rPr>
            </w:pPr>
            <w:r w:rsidRPr="0079673F">
              <w:rPr>
                <w:b/>
                <w:sz w:val="24"/>
                <w:szCs w:val="24"/>
              </w:rPr>
              <w:t>Tiếp thu, giải trình</w:t>
            </w:r>
          </w:p>
        </w:tc>
      </w:tr>
      <w:tr w:rsidR="0079673F" w:rsidRPr="0079673F" w:rsidTr="00EE2D8E">
        <w:tc>
          <w:tcPr>
            <w:tcW w:w="817" w:type="dxa"/>
          </w:tcPr>
          <w:p w:rsidR="00E25A21" w:rsidRPr="0079673F" w:rsidRDefault="00FF4564" w:rsidP="00EE2D8E">
            <w:pPr>
              <w:spacing w:after="0" w:line="240" w:lineRule="auto"/>
              <w:jc w:val="center"/>
              <w:rPr>
                <w:b/>
                <w:sz w:val="24"/>
                <w:szCs w:val="24"/>
              </w:rPr>
            </w:pPr>
            <w:r w:rsidRPr="0079673F">
              <w:rPr>
                <w:b/>
                <w:sz w:val="24"/>
                <w:szCs w:val="24"/>
              </w:rPr>
              <w:t>91</w:t>
            </w:r>
          </w:p>
        </w:tc>
        <w:tc>
          <w:tcPr>
            <w:tcW w:w="1985" w:type="dxa"/>
          </w:tcPr>
          <w:p w:rsidR="00E25A21" w:rsidRPr="0079673F" w:rsidRDefault="00E25A21" w:rsidP="00EE2D8E">
            <w:pPr>
              <w:spacing w:after="0" w:line="240" w:lineRule="auto"/>
              <w:jc w:val="both"/>
              <w:rPr>
                <w:b/>
                <w:sz w:val="24"/>
                <w:szCs w:val="24"/>
              </w:rPr>
            </w:pPr>
            <w:r w:rsidRPr="0079673F">
              <w:rPr>
                <w:b/>
                <w:sz w:val="24"/>
                <w:szCs w:val="24"/>
              </w:rPr>
              <w:t>Bộ Tài chính</w:t>
            </w:r>
          </w:p>
        </w:tc>
        <w:tc>
          <w:tcPr>
            <w:tcW w:w="7796" w:type="dxa"/>
          </w:tcPr>
          <w:p w:rsidR="00E25A21" w:rsidRPr="0079673F" w:rsidRDefault="00E25A21" w:rsidP="00E25A21">
            <w:pPr>
              <w:spacing w:after="0" w:line="240" w:lineRule="auto"/>
              <w:jc w:val="both"/>
              <w:rPr>
                <w:sz w:val="24"/>
                <w:szCs w:val="24"/>
                <w:lang w:val="pt-BR"/>
              </w:rPr>
            </w:pPr>
            <w:r w:rsidRPr="0079673F">
              <w:rPr>
                <w:sz w:val="24"/>
                <w:szCs w:val="24"/>
                <w:lang w:val="pt-BR"/>
              </w:rPr>
              <w:t>Đề nghị chuyển khoản 1, khoản 2 Điều 136 quy định việc thực hiện niêm yết giá lên Điều 135 (quyền, trách nhiệm của cơ sở kinh doanh thuốc); đồng thời bổ sung quy định trường hợp cơ sở bán buôn thuốc có hoạt động bán lẻ thì phải niêm yết giá bán buôn, bán lẻ. Tại  Điều 136, đề nghị sửa tiêu đề của Điều này là “Giá bán lẻ thuốc tại cơ sở bán lẻ trong khuôn viên cơ sở khám bệnh, chữa bệnh” để phù hợp với nội dung quy định tại Điều này.</w:t>
            </w:r>
          </w:p>
        </w:tc>
        <w:tc>
          <w:tcPr>
            <w:tcW w:w="3147" w:type="dxa"/>
          </w:tcPr>
          <w:p w:rsidR="00E25A21" w:rsidRPr="0079673F" w:rsidRDefault="007A08E0" w:rsidP="00EE2D8E">
            <w:pPr>
              <w:spacing w:after="0" w:line="240" w:lineRule="auto"/>
              <w:jc w:val="both"/>
              <w:rPr>
                <w:sz w:val="24"/>
                <w:szCs w:val="24"/>
                <w:lang w:val="pt-BR"/>
              </w:rPr>
            </w:pPr>
            <w:r w:rsidRPr="0079673F">
              <w:rPr>
                <w:sz w:val="24"/>
                <w:szCs w:val="24"/>
                <w:lang w:val="pt-BR"/>
              </w:rPr>
              <w:t>Đã chỉnh sửa lại kết cấu và điều chỉnh lại tại Điều 120, Điều 121.</w:t>
            </w:r>
          </w:p>
        </w:tc>
      </w:tr>
    </w:tbl>
    <w:p w:rsidR="00E25A21" w:rsidRPr="0079673F" w:rsidRDefault="00E25A21"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E2D8E">
        <w:tc>
          <w:tcPr>
            <w:tcW w:w="13745" w:type="dxa"/>
            <w:gridSpan w:val="4"/>
          </w:tcPr>
          <w:p w:rsidR="00E25A21" w:rsidRPr="0079673F" w:rsidRDefault="00E25A21" w:rsidP="00E25A21">
            <w:pPr>
              <w:pBdr>
                <w:top w:val="nil"/>
                <w:left w:val="nil"/>
                <w:bottom w:val="nil"/>
                <w:right w:val="nil"/>
                <w:between w:val="nil"/>
                <w:bar w:val="nil"/>
              </w:pBdr>
              <w:spacing w:after="0" w:line="240" w:lineRule="auto"/>
              <w:jc w:val="center"/>
              <w:rPr>
                <w:b/>
                <w:sz w:val="24"/>
                <w:szCs w:val="24"/>
              </w:rPr>
            </w:pPr>
            <w:r w:rsidRPr="0079673F">
              <w:rPr>
                <w:b/>
                <w:sz w:val="24"/>
                <w:szCs w:val="24"/>
              </w:rPr>
              <w:t xml:space="preserve">Điều 137. Đấu thầu mua thuốc </w:t>
            </w:r>
          </w:p>
        </w:tc>
      </w:tr>
      <w:tr w:rsidR="0079673F" w:rsidRPr="0079673F" w:rsidTr="00EE2D8E">
        <w:tc>
          <w:tcPr>
            <w:tcW w:w="817" w:type="dxa"/>
          </w:tcPr>
          <w:p w:rsidR="00E25A21" w:rsidRPr="0079673F" w:rsidRDefault="00E25A21" w:rsidP="00EE2D8E">
            <w:pPr>
              <w:spacing w:after="0" w:line="240" w:lineRule="auto"/>
              <w:jc w:val="center"/>
              <w:rPr>
                <w:b/>
                <w:sz w:val="24"/>
                <w:szCs w:val="24"/>
              </w:rPr>
            </w:pPr>
            <w:r w:rsidRPr="0079673F">
              <w:rPr>
                <w:b/>
                <w:sz w:val="24"/>
                <w:szCs w:val="24"/>
              </w:rPr>
              <w:t>TT</w:t>
            </w:r>
          </w:p>
        </w:tc>
        <w:tc>
          <w:tcPr>
            <w:tcW w:w="1985" w:type="dxa"/>
          </w:tcPr>
          <w:p w:rsidR="00E25A21" w:rsidRPr="0079673F" w:rsidRDefault="00E25A21" w:rsidP="00EE2D8E">
            <w:pPr>
              <w:spacing w:after="0" w:line="240" w:lineRule="auto"/>
              <w:jc w:val="center"/>
              <w:rPr>
                <w:b/>
                <w:sz w:val="24"/>
                <w:szCs w:val="24"/>
              </w:rPr>
            </w:pPr>
            <w:r w:rsidRPr="0079673F">
              <w:rPr>
                <w:b/>
                <w:sz w:val="24"/>
                <w:szCs w:val="24"/>
              </w:rPr>
              <w:t>Cơ quan góp ý</w:t>
            </w:r>
          </w:p>
        </w:tc>
        <w:tc>
          <w:tcPr>
            <w:tcW w:w="7796" w:type="dxa"/>
          </w:tcPr>
          <w:p w:rsidR="00E25A21" w:rsidRPr="0079673F" w:rsidRDefault="00E25A21" w:rsidP="00EE2D8E">
            <w:pPr>
              <w:spacing w:after="0" w:line="240" w:lineRule="auto"/>
              <w:jc w:val="center"/>
              <w:rPr>
                <w:b/>
                <w:sz w:val="24"/>
                <w:szCs w:val="24"/>
              </w:rPr>
            </w:pPr>
            <w:r w:rsidRPr="0079673F">
              <w:rPr>
                <w:b/>
                <w:sz w:val="24"/>
                <w:szCs w:val="24"/>
              </w:rPr>
              <w:t>Nội dung góp ý</w:t>
            </w:r>
          </w:p>
        </w:tc>
        <w:tc>
          <w:tcPr>
            <w:tcW w:w="3147" w:type="dxa"/>
          </w:tcPr>
          <w:p w:rsidR="00E25A21" w:rsidRPr="0079673F" w:rsidRDefault="00E25A21" w:rsidP="00EE2D8E">
            <w:pPr>
              <w:spacing w:after="0" w:line="240" w:lineRule="auto"/>
              <w:jc w:val="center"/>
              <w:rPr>
                <w:b/>
                <w:sz w:val="24"/>
                <w:szCs w:val="24"/>
              </w:rPr>
            </w:pPr>
            <w:r w:rsidRPr="0079673F">
              <w:rPr>
                <w:b/>
                <w:sz w:val="24"/>
                <w:szCs w:val="24"/>
              </w:rPr>
              <w:t>Tiếp thu, giải trình</w:t>
            </w:r>
          </w:p>
        </w:tc>
      </w:tr>
      <w:tr w:rsidR="0079673F" w:rsidRPr="0079673F" w:rsidTr="00EE2D8E">
        <w:tc>
          <w:tcPr>
            <w:tcW w:w="817" w:type="dxa"/>
          </w:tcPr>
          <w:p w:rsidR="007A08E0" w:rsidRPr="0079673F" w:rsidRDefault="00FF4564" w:rsidP="007A08E0">
            <w:pPr>
              <w:spacing w:after="0" w:line="240" w:lineRule="auto"/>
              <w:jc w:val="center"/>
              <w:rPr>
                <w:b/>
                <w:sz w:val="24"/>
                <w:szCs w:val="24"/>
              </w:rPr>
            </w:pPr>
            <w:r w:rsidRPr="0079673F">
              <w:rPr>
                <w:b/>
                <w:sz w:val="24"/>
                <w:szCs w:val="24"/>
              </w:rPr>
              <w:t>92</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Bộ Tài chính</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 xml:space="preserve">+ Tại khoản 1, khoản 2: Đề nghị rà soát để quy định cho phù hợp với khoản 1 </w:t>
            </w:r>
            <w:r w:rsidRPr="0079673F">
              <w:rPr>
                <w:sz w:val="24"/>
                <w:szCs w:val="24"/>
                <w:lang w:val="pt-BR"/>
              </w:rPr>
              <w:lastRenderedPageBreak/>
              <w:t>và khoản 2 Điều 107 Luật Dược.</w:t>
            </w:r>
          </w:p>
          <w:p w:rsidR="007A08E0" w:rsidRPr="0079673F" w:rsidRDefault="007A08E0" w:rsidP="007A08E0">
            <w:pPr>
              <w:spacing w:after="0" w:line="240" w:lineRule="auto"/>
              <w:jc w:val="both"/>
              <w:rPr>
                <w:sz w:val="24"/>
                <w:szCs w:val="24"/>
                <w:lang w:val="pt-BR"/>
              </w:rPr>
            </w:pPr>
            <w:r w:rsidRPr="0079673F">
              <w:rPr>
                <w:sz w:val="24"/>
                <w:szCs w:val="24"/>
                <w:lang w:val="pt-BR"/>
              </w:rPr>
              <w:t>+ Tại khoản 3: Đề nghị đưa ra nguyên tắc, tiêu chí để xác định giá hợp lý của dược liệu được nuôi trồng, thu hái trong nước để bảo đảm quy định chi tiết nội dung được giao tại điểm b khoản 4 Điều 7 Luật Dược.</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lastRenderedPageBreak/>
              <w:t xml:space="preserve">Đã chỉnh sửa tại Điều 122 và </w:t>
            </w:r>
            <w:r w:rsidRPr="0079673F">
              <w:rPr>
                <w:sz w:val="24"/>
                <w:szCs w:val="24"/>
                <w:lang w:val="pt-BR"/>
              </w:rPr>
              <w:lastRenderedPageBreak/>
              <w:t>bổ sung nguyên tắc, tiêu chí để xác định giá hợp lý  của dược liệu được nuôi trồng, thu hái trong nước để bảo đảm quy định chi tiết nội dung được giao tại điểm b khoản 4 Điều 7 Luật Dược.</w:t>
            </w:r>
          </w:p>
        </w:tc>
      </w:tr>
    </w:tbl>
    <w:p w:rsidR="00E25A21" w:rsidRPr="0079673F" w:rsidRDefault="00E25A21" w:rsidP="00ED09E5">
      <w:pPr>
        <w:spacing w:line="240" w:lineRule="auto"/>
        <w:rPr>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3D64FC" w:rsidRPr="0079673F" w:rsidRDefault="003D64FC" w:rsidP="00E25A21">
            <w:pPr>
              <w:pBdr>
                <w:top w:val="nil"/>
                <w:left w:val="nil"/>
                <w:bottom w:val="nil"/>
                <w:right w:val="nil"/>
                <w:between w:val="nil"/>
                <w:bar w:val="nil"/>
              </w:pBdr>
              <w:spacing w:after="0" w:line="240" w:lineRule="auto"/>
              <w:jc w:val="center"/>
              <w:rPr>
                <w:b/>
                <w:sz w:val="24"/>
                <w:szCs w:val="24"/>
              </w:rPr>
            </w:pPr>
            <w:r w:rsidRPr="0079673F">
              <w:rPr>
                <w:b/>
                <w:sz w:val="24"/>
                <w:szCs w:val="24"/>
              </w:rPr>
              <w:t>Điều 138. Đ</w:t>
            </w:r>
            <w:r w:rsidR="00E25A21" w:rsidRPr="0079673F">
              <w:rPr>
                <w:b/>
                <w:sz w:val="24"/>
                <w:szCs w:val="24"/>
              </w:rPr>
              <w:t>âu</w:t>
            </w:r>
            <w:r w:rsidRPr="0079673F">
              <w:rPr>
                <w:b/>
                <w:sz w:val="24"/>
                <w:szCs w:val="24"/>
              </w:rPr>
              <w:t xml:space="preserve"> thầu mua thuốc </w:t>
            </w:r>
          </w:p>
        </w:tc>
      </w:tr>
      <w:tr w:rsidR="0079673F" w:rsidRPr="0079673F" w:rsidTr="00B41BD1">
        <w:tc>
          <w:tcPr>
            <w:tcW w:w="817" w:type="dxa"/>
          </w:tcPr>
          <w:p w:rsidR="003D64FC" w:rsidRPr="0079673F" w:rsidRDefault="003D64FC" w:rsidP="00ED09E5">
            <w:pPr>
              <w:spacing w:after="0" w:line="240" w:lineRule="auto"/>
              <w:jc w:val="center"/>
              <w:rPr>
                <w:b/>
                <w:sz w:val="24"/>
                <w:szCs w:val="24"/>
              </w:rPr>
            </w:pPr>
            <w:r w:rsidRPr="0079673F">
              <w:rPr>
                <w:b/>
                <w:sz w:val="24"/>
                <w:szCs w:val="24"/>
              </w:rPr>
              <w:t>TT</w:t>
            </w:r>
          </w:p>
        </w:tc>
        <w:tc>
          <w:tcPr>
            <w:tcW w:w="1985" w:type="dxa"/>
          </w:tcPr>
          <w:p w:rsidR="003D64FC" w:rsidRPr="0079673F" w:rsidRDefault="003D64FC" w:rsidP="00ED09E5">
            <w:pPr>
              <w:spacing w:after="0" w:line="240" w:lineRule="auto"/>
              <w:jc w:val="center"/>
              <w:rPr>
                <w:b/>
                <w:sz w:val="24"/>
                <w:szCs w:val="24"/>
              </w:rPr>
            </w:pPr>
            <w:r w:rsidRPr="0079673F">
              <w:rPr>
                <w:b/>
                <w:sz w:val="24"/>
                <w:szCs w:val="24"/>
              </w:rPr>
              <w:t>Cơ quan góp ý</w:t>
            </w:r>
          </w:p>
        </w:tc>
        <w:tc>
          <w:tcPr>
            <w:tcW w:w="7796" w:type="dxa"/>
          </w:tcPr>
          <w:p w:rsidR="003D64FC" w:rsidRPr="0079673F" w:rsidRDefault="003D64FC" w:rsidP="00ED09E5">
            <w:pPr>
              <w:spacing w:after="0" w:line="240" w:lineRule="auto"/>
              <w:jc w:val="center"/>
              <w:rPr>
                <w:b/>
                <w:sz w:val="24"/>
                <w:szCs w:val="24"/>
              </w:rPr>
            </w:pPr>
            <w:r w:rsidRPr="0079673F">
              <w:rPr>
                <w:b/>
                <w:sz w:val="24"/>
                <w:szCs w:val="24"/>
              </w:rPr>
              <w:t>Nội dung góp ý</w:t>
            </w:r>
          </w:p>
        </w:tc>
        <w:tc>
          <w:tcPr>
            <w:tcW w:w="3147" w:type="dxa"/>
          </w:tcPr>
          <w:p w:rsidR="003D64FC" w:rsidRPr="0079673F" w:rsidRDefault="003D64FC" w:rsidP="00ED09E5">
            <w:pPr>
              <w:spacing w:after="0" w:line="240" w:lineRule="auto"/>
              <w:jc w:val="center"/>
              <w:rPr>
                <w:b/>
                <w:sz w:val="24"/>
                <w:szCs w:val="24"/>
              </w:rPr>
            </w:pPr>
            <w:r w:rsidRPr="0079673F">
              <w:rPr>
                <w:b/>
                <w:sz w:val="24"/>
                <w:szCs w:val="24"/>
              </w:rPr>
              <w:t>Tiếp thu, giải trình</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93</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Khoản 3, đề nghị ghi rõ “Việc xác định giá dược liệu hợp lý khi tổ chức đấu thầu mua thuốc dược liệu căn cứ vào giá dược liệu được nuôi trồng thu hái trong nước trúng thầu và giá dược liệu nhập khẩu trúng thầu”</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Đã làm rõ tại Khoản 2 Điều 122.</w:t>
            </w:r>
          </w:p>
        </w:tc>
      </w:tr>
      <w:tr w:rsidR="0079673F" w:rsidRPr="0079673F" w:rsidTr="00B41BD1">
        <w:tc>
          <w:tcPr>
            <w:tcW w:w="817" w:type="dxa"/>
          </w:tcPr>
          <w:p w:rsidR="007A08E0" w:rsidRPr="0079673F" w:rsidRDefault="00FF4564" w:rsidP="007A08E0">
            <w:pPr>
              <w:spacing w:after="0" w:line="240" w:lineRule="auto"/>
              <w:jc w:val="center"/>
              <w:rPr>
                <w:b/>
                <w:sz w:val="24"/>
                <w:szCs w:val="24"/>
              </w:rPr>
            </w:pPr>
            <w:r w:rsidRPr="0079673F">
              <w:rPr>
                <w:b/>
                <w:sz w:val="24"/>
                <w:szCs w:val="24"/>
              </w:rPr>
              <w:t>94</w:t>
            </w:r>
          </w:p>
        </w:tc>
        <w:tc>
          <w:tcPr>
            <w:tcW w:w="1985" w:type="dxa"/>
          </w:tcPr>
          <w:p w:rsidR="007A08E0" w:rsidRPr="0079673F" w:rsidRDefault="007A08E0" w:rsidP="007A08E0">
            <w:pPr>
              <w:spacing w:after="0" w:line="240" w:lineRule="auto"/>
              <w:jc w:val="both"/>
              <w:rPr>
                <w:b/>
                <w:sz w:val="24"/>
                <w:szCs w:val="24"/>
              </w:rPr>
            </w:pPr>
            <w:r w:rsidRPr="0079673F">
              <w:rPr>
                <w:b/>
                <w:sz w:val="24"/>
                <w:szCs w:val="24"/>
              </w:rPr>
              <w:t>Bảo hiểm xã hội Việt Nam</w:t>
            </w:r>
          </w:p>
        </w:tc>
        <w:tc>
          <w:tcPr>
            <w:tcW w:w="7796" w:type="dxa"/>
          </w:tcPr>
          <w:p w:rsidR="007A08E0" w:rsidRPr="0079673F" w:rsidRDefault="007A08E0" w:rsidP="007A08E0">
            <w:pPr>
              <w:spacing w:after="0" w:line="240" w:lineRule="auto"/>
              <w:jc w:val="both"/>
              <w:rPr>
                <w:sz w:val="24"/>
                <w:szCs w:val="24"/>
                <w:lang w:val="pt-BR"/>
              </w:rPr>
            </w:pPr>
            <w:r w:rsidRPr="0079673F">
              <w:rPr>
                <w:sz w:val="24"/>
                <w:szCs w:val="24"/>
                <w:lang w:val="pt-BR"/>
              </w:rPr>
              <w:t>Đối với Khoản 4, việc dẫn chiếu các quy định chưa nêu rõ nội dung hướng dẫn, đề nghị Ban soạn thảo viết lại để rõ hơn.</w:t>
            </w:r>
          </w:p>
        </w:tc>
        <w:tc>
          <w:tcPr>
            <w:tcW w:w="3147" w:type="dxa"/>
          </w:tcPr>
          <w:p w:rsidR="007A08E0" w:rsidRPr="0079673F" w:rsidRDefault="007A08E0" w:rsidP="007A08E0">
            <w:pPr>
              <w:spacing w:after="0" w:line="240" w:lineRule="auto"/>
              <w:jc w:val="both"/>
              <w:rPr>
                <w:sz w:val="24"/>
                <w:szCs w:val="24"/>
                <w:lang w:val="pt-BR"/>
              </w:rPr>
            </w:pPr>
            <w:r w:rsidRPr="0079673F">
              <w:rPr>
                <w:sz w:val="24"/>
                <w:szCs w:val="24"/>
                <w:lang w:val="pt-BR"/>
              </w:rPr>
              <w:t>Tiếp thu</w:t>
            </w:r>
            <w:r w:rsidR="006867CE" w:rsidRPr="0079673F">
              <w:rPr>
                <w:sz w:val="24"/>
                <w:szCs w:val="24"/>
                <w:lang w:val="pt-BR"/>
              </w:rPr>
              <w:t>, đã chỉnh sửa</w:t>
            </w:r>
          </w:p>
        </w:tc>
      </w:tr>
    </w:tbl>
    <w:p w:rsidR="003D64FC" w:rsidRPr="0079673F" w:rsidRDefault="003D64FC" w:rsidP="00ED09E5">
      <w:pPr>
        <w:spacing w:line="240" w:lineRule="auto"/>
        <w:rPr>
          <w:b/>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EE2D8E">
        <w:tc>
          <w:tcPr>
            <w:tcW w:w="13745" w:type="dxa"/>
            <w:gridSpan w:val="4"/>
          </w:tcPr>
          <w:p w:rsidR="00E25A21" w:rsidRPr="0079673F" w:rsidRDefault="00E25A21" w:rsidP="00E25A21">
            <w:pPr>
              <w:pBdr>
                <w:top w:val="nil"/>
                <w:left w:val="nil"/>
                <w:bottom w:val="nil"/>
                <w:right w:val="nil"/>
                <w:between w:val="nil"/>
                <w:bar w:val="nil"/>
              </w:pBdr>
              <w:spacing w:after="0" w:line="240" w:lineRule="auto"/>
              <w:jc w:val="center"/>
              <w:rPr>
                <w:b/>
                <w:sz w:val="24"/>
                <w:szCs w:val="24"/>
              </w:rPr>
            </w:pPr>
            <w:r w:rsidRPr="0079673F">
              <w:rPr>
                <w:b/>
                <w:sz w:val="24"/>
                <w:szCs w:val="24"/>
              </w:rPr>
              <w:t>Điều 139. Các biện pháp bình ổn giá</w:t>
            </w:r>
          </w:p>
        </w:tc>
      </w:tr>
      <w:tr w:rsidR="0079673F" w:rsidRPr="0079673F" w:rsidTr="00EE2D8E">
        <w:tc>
          <w:tcPr>
            <w:tcW w:w="817" w:type="dxa"/>
          </w:tcPr>
          <w:p w:rsidR="00E25A21" w:rsidRPr="0079673F" w:rsidRDefault="00E25A21" w:rsidP="00EE2D8E">
            <w:pPr>
              <w:spacing w:after="0" w:line="240" w:lineRule="auto"/>
              <w:jc w:val="center"/>
              <w:rPr>
                <w:b/>
                <w:sz w:val="24"/>
                <w:szCs w:val="24"/>
              </w:rPr>
            </w:pPr>
            <w:r w:rsidRPr="0079673F">
              <w:rPr>
                <w:b/>
                <w:sz w:val="24"/>
                <w:szCs w:val="24"/>
              </w:rPr>
              <w:t>TT</w:t>
            </w:r>
          </w:p>
        </w:tc>
        <w:tc>
          <w:tcPr>
            <w:tcW w:w="1985" w:type="dxa"/>
          </w:tcPr>
          <w:p w:rsidR="00E25A21" w:rsidRPr="0079673F" w:rsidRDefault="00E25A21" w:rsidP="00EE2D8E">
            <w:pPr>
              <w:spacing w:after="0" w:line="240" w:lineRule="auto"/>
              <w:jc w:val="center"/>
              <w:rPr>
                <w:b/>
                <w:sz w:val="24"/>
                <w:szCs w:val="24"/>
              </w:rPr>
            </w:pPr>
            <w:r w:rsidRPr="0079673F">
              <w:rPr>
                <w:b/>
                <w:sz w:val="24"/>
                <w:szCs w:val="24"/>
              </w:rPr>
              <w:t>Cơ quan góp ý</w:t>
            </w:r>
          </w:p>
        </w:tc>
        <w:tc>
          <w:tcPr>
            <w:tcW w:w="7796" w:type="dxa"/>
          </w:tcPr>
          <w:p w:rsidR="00E25A21" w:rsidRPr="0079673F" w:rsidRDefault="00E25A21" w:rsidP="00EE2D8E">
            <w:pPr>
              <w:spacing w:after="0" w:line="240" w:lineRule="auto"/>
              <w:jc w:val="center"/>
              <w:rPr>
                <w:b/>
                <w:sz w:val="24"/>
                <w:szCs w:val="24"/>
              </w:rPr>
            </w:pPr>
            <w:r w:rsidRPr="0079673F">
              <w:rPr>
                <w:b/>
                <w:sz w:val="24"/>
                <w:szCs w:val="24"/>
              </w:rPr>
              <w:t>Nội dung góp ý</w:t>
            </w:r>
          </w:p>
        </w:tc>
        <w:tc>
          <w:tcPr>
            <w:tcW w:w="3147" w:type="dxa"/>
          </w:tcPr>
          <w:p w:rsidR="00E25A21" w:rsidRPr="0079673F" w:rsidRDefault="00E25A21" w:rsidP="00EE2D8E">
            <w:pPr>
              <w:spacing w:after="0" w:line="240" w:lineRule="auto"/>
              <w:jc w:val="center"/>
              <w:rPr>
                <w:b/>
                <w:sz w:val="24"/>
                <w:szCs w:val="24"/>
              </w:rPr>
            </w:pPr>
            <w:r w:rsidRPr="0079673F">
              <w:rPr>
                <w:b/>
                <w:sz w:val="24"/>
                <w:szCs w:val="24"/>
              </w:rPr>
              <w:t>Tiếp thu, giải trình</w:t>
            </w:r>
          </w:p>
        </w:tc>
      </w:tr>
      <w:tr w:rsidR="0079673F" w:rsidRPr="0079673F" w:rsidTr="00EE2D8E">
        <w:tc>
          <w:tcPr>
            <w:tcW w:w="817" w:type="dxa"/>
          </w:tcPr>
          <w:p w:rsidR="00E25A21" w:rsidRPr="0079673F" w:rsidRDefault="00FF4564" w:rsidP="00FF4564">
            <w:pPr>
              <w:spacing w:after="0" w:line="240" w:lineRule="auto"/>
              <w:jc w:val="center"/>
              <w:rPr>
                <w:b/>
                <w:sz w:val="24"/>
                <w:szCs w:val="24"/>
              </w:rPr>
            </w:pPr>
            <w:r w:rsidRPr="0079673F">
              <w:rPr>
                <w:b/>
                <w:sz w:val="24"/>
                <w:szCs w:val="24"/>
              </w:rPr>
              <w:t>95</w:t>
            </w:r>
          </w:p>
        </w:tc>
        <w:tc>
          <w:tcPr>
            <w:tcW w:w="1985" w:type="dxa"/>
          </w:tcPr>
          <w:p w:rsidR="00E25A21" w:rsidRPr="0079673F" w:rsidRDefault="00E25A21" w:rsidP="00EE2D8E">
            <w:pPr>
              <w:spacing w:after="0" w:line="240" w:lineRule="auto"/>
              <w:jc w:val="both"/>
              <w:rPr>
                <w:b/>
                <w:sz w:val="24"/>
                <w:szCs w:val="24"/>
              </w:rPr>
            </w:pPr>
            <w:r w:rsidRPr="0079673F">
              <w:rPr>
                <w:b/>
                <w:sz w:val="24"/>
                <w:szCs w:val="24"/>
              </w:rPr>
              <w:t>Bộ Tài chính</w:t>
            </w:r>
          </w:p>
        </w:tc>
        <w:tc>
          <w:tcPr>
            <w:tcW w:w="7796" w:type="dxa"/>
          </w:tcPr>
          <w:p w:rsidR="00E25A21" w:rsidRPr="0079673F" w:rsidRDefault="00E25A21" w:rsidP="00E25A21">
            <w:pPr>
              <w:spacing w:after="0" w:line="240" w:lineRule="auto"/>
              <w:jc w:val="both"/>
              <w:rPr>
                <w:sz w:val="24"/>
                <w:szCs w:val="24"/>
                <w:lang w:val="pt-BR"/>
              </w:rPr>
            </w:pPr>
            <w:r w:rsidRPr="0079673F">
              <w:rPr>
                <w:sz w:val="24"/>
                <w:szCs w:val="24"/>
                <w:lang w:val="pt-BR"/>
              </w:rPr>
              <w:t xml:space="preserve">Tại khoản 2, khoản 3 về các biện pháp bình ổn giá và tổ chức thực hiện bình ổn giá, đề nghị quy định theo hướng viện dẫn thực hiện theo quy định tại Luật Giá và các văn bản hướng dẫn. Lý do: Khoản 5 Điều 107, khoản 4 Điều 109 và khoản 1 Điều 110 Luật Dược đều quy định viện dẫn thực hiện bình ổn giá thuốc theo quy định tại Luật Giá, pháp luật về giá. Mặt khác, các biện pháp bình ổn giá thuốc, thẩm quyền, trách nhiệm quyết định áp dụng và thực hiện biện pháp bình ổn giá đang quy định tại Nghị định số 177/2013/NĐ-CP (và Nghị định sửa đổi, bổ sung Nghị định số 177/2013/NĐ-CP hiện đã lấy ý kiến thành viên Chính phủ). </w:t>
            </w:r>
          </w:p>
          <w:p w:rsidR="00E25A21" w:rsidRPr="0079673F" w:rsidRDefault="00E25A21" w:rsidP="00E25A21">
            <w:pPr>
              <w:spacing w:after="0" w:line="240" w:lineRule="auto"/>
              <w:jc w:val="both"/>
              <w:rPr>
                <w:sz w:val="24"/>
                <w:szCs w:val="24"/>
                <w:lang w:val="pt-BR"/>
              </w:rPr>
            </w:pPr>
            <w:r w:rsidRPr="0079673F">
              <w:rPr>
                <w:sz w:val="24"/>
                <w:szCs w:val="24"/>
                <w:lang w:val="pt-BR"/>
              </w:rPr>
              <w:t xml:space="preserve">Trường hợp không quy định theo hướng viện dẫn thực hiện theo pháp luật về giá, đề nghị Bộ Y tế tổng hợp, cập nhật các nội dung quy định các biện pháp bình ổn giá thuốc, thẩm quyền, trách nhiệm và tổ chức thực hiện biện pháp </w:t>
            </w:r>
            <w:r w:rsidRPr="0079673F">
              <w:rPr>
                <w:sz w:val="24"/>
                <w:szCs w:val="24"/>
                <w:lang w:val="pt-BR"/>
              </w:rPr>
              <w:lastRenderedPageBreak/>
              <w:t>bình ổn giá thuốc tại các văn bản nêu trên vào dự thảo Nghị định.</w:t>
            </w:r>
          </w:p>
        </w:tc>
        <w:tc>
          <w:tcPr>
            <w:tcW w:w="3147" w:type="dxa"/>
          </w:tcPr>
          <w:p w:rsidR="00E25A21" w:rsidRPr="0079673F" w:rsidRDefault="007A08E0" w:rsidP="00EE2D8E">
            <w:pPr>
              <w:spacing w:after="0" w:line="240" w:lineRule="auto"/>
              <w:jc w:val="both"/>
              <w:rPr>
                <w:sz w:val="24"/>
                <w:szCs w:val="24"/>
                <w:lang w:val="pt-BR"/>
              </w:rPr>
            </w:pPr>
            <w:r w:rsidRPr="0079673F">
              <w:rPr>
                <w:sz w:val="24"/>
                <w:szCs w:val="24"/>
                <w:lang w:val="pt-BR"/>
              </w:rPr>
              <w:lastRenderedPageBreak/>
              <w:t>Đã tiếp thu tại các Điều 124, Điều 125, Điều 126, theo hướng viện dẫn Luật Giá và văn bản hướng dẫn Luật Giá.</w:t>
            </w:r>
          </w:p>
        </w:tc>
      </w:tr>
    </w:tbl>
    <w:p w:rsidR="00E25A21" w:rsidRPr="0079673F" w:rsidRDefault="00E25A21" w:rsidP="00ED09E5">
      <w:pPr>
        <w:spacing w:line="240" w:lineRule="auto"/>
        <w:rPr>
          <w:b/>
          <w:sz w:val="24"/>
          <w:szCs w:val="24"/>
          <w:lang w:val="pt-BR"/>
        </w:rPr>
      </w:pPr>
    </w:p>
    <w:tbl>
      <w:tblPr>
        <w:tblpPr w:leftFromText="180" w:rightFromText="180" w:vertAnchor="text" w:horzAnchor="margin" w:tblpX="-635" w:tblpY="23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7796"/>
        <w:gridCol w:w="3147"/>
      </w:tblGrid>
      <w:tr w:rsidR="0079673F" w:rsidRPr="0079673F" w:rsidTr="00B41BD1">
        <w:tc>
          <w:tcPr>
            <w:tcW w:w="13745" w:type="dxa"/>
            <w:gridSpan w:val="4"/>
          </w:tcPr>
          <w:p w:rsidR="00C40A94" w:rsidRPr="0079673F" w:rsidRDefault="00C40A94" w:rsidP="00ED09E5">
            <w:pPr>
              <w:spacing w:after="0" w:line="240" w:lineRule="auto"/>
              <w:jc w:val="center"/>
              <w:rPr>
                <w:b/>
                <w:sz w:val="24"/>
                <w:szCs w:val="24"/>
              </w:rPr>
            </w:pPr>
            <w:r w:rsidRPr="0079673F">
              <w:rPr>
                <w:b/>
                <w:sz w:val="24"/>
                <w:szCs w:val="24"/>
              </w:rPr>
              <w:t>Nội dung khác</w:t>
            </w:r>
          </w:p>
        </w:tc>
      </w:tr>
      <w:tr w:rsidR="0079673F" w:rsidRPr="0079673F" w:rsidTr="00B41BD1">
        <w:tc>
          <w:tcPr>
            <w:tcW w:w="817" w:type="dxa"/>
          </w:tcPr>
          <w:p w:rsidR="00C40A94" w:rsidRPr="0079673F" w:rsidRDefault="00C40A94" w:rsidP="00ED09E5">
            <w:pPr>
              <w:spacing w:after="0" w:line="240" w:lineRule="auto"/>
              <w:jc w:val="center"/>
              <w:rPr>
                <w:b/>
                <w:sz w:val="24"/>
                <w:szCs w:val="24"/>
              </w:rPr>
            </w:pPr>
            <w:r w:rsidRPr="0079673F">
              <w:rPr>
                <w:b/>
                <w:sz w:val="24"/>
                <w:szCs w:val="24"/>
              </w:rPr>
              <w:t>TT</w:t>
            </w:r>
          </w:p>
        </w:tc>
        <w:tc>
          <w:tcPr>
            <w:tcW w:w="1985" w:type="dxa"/>
          </w:tcPr>
          <w:p w:rsidR="00C40A94" w:rsidRPr="0079673F" w:rsidRDefault="00C40A94" w:rsidP="00ED09E5">
            <w:pPr>
              <w:spacing w:after="0" w:line="240" w:lineRule="auto"/>
              <w:jc w:val="center"/>
              <w:rPr>
                <w:b/>
                <w:sz w:val="24"/>
                <w:szCs w:val="24"/>
              </w:rPr>
            </w:pPr>
            <w:r w:rsidRPr="0079673F">
              <w:rPr>
                <w:b/>
                <w:sz w:val="24"/>
                <w:szCs w:val="24"/>
              </w:rPr>
              <w:t>Cơ quan góp ý</w:t>
            </w:r>
          </w:p>
        </w:tc>
        <w:tc>
          <w:tcPr>
            <w:tcW w:w="7796" w:type="dxa"/>
          </w:tcPr>
          <w:p w:rsidR="00C40A94" w:rsidRPr="0079673F" w:rsidRDefault="00C40A94" w:rsidP="00ED09E5">
            <w:pPr>
              <w:spacing w:after="0" w:line="240" w:lineRule="auto"/>
              <w:jc w:val="center"/>
              <w:rPr>
                <w:b/>
                <w:sz w:val="24"/>
                <w:szCs w:val="24"/>
              </w:rPr>
            </w:pPr>
            <w:r w:rsidRPr="0079673F">
              <w:rPr>
                <w:b/>
                <w:sz w:val="24"/>
                <w:szCs w:val="24"/>
              </w:rPr>
              <w:t>Nội dung góp ý</w:t>
            </w:r>
          </w:p>
        </w:tc>
        <w:tc>
          <w:tcPr>
            <w:tcW w:w="3147" w:type="dxa"/>
          </w:tcPr>
          <w:p w:rsidR="00C40A94" w:rsidRPr="0079673F" w:rsidRDefault="00C40A94" w:rsidP="00ED09E5">
            <w:pPr>
              <w:spacing w:after="0" w:line="240" w:lineRule="auto"/>
              <w:jc w:val="center"/>
              <w:rPr>
                <w:b/>
                <w:sz w:val="24"/>
                <w:szCs w:val="24"/>
              </w:rPr>
            </w:pPr>
            <w:r w:rsidRPr="0079673F">
              <w:rPr>
                <w:b/>
                <w:sz w:val="24"/>
                <w:szCs w:val="24"/>
              </w:rPr>
              <w:t>Tiếp thu, giải trình</w:t>
            </w:r>
          </w:p>
        </w:tc>
      </w:tr>
      <w:tr w:rsidR="0079673F" w:rsidRPr="0079673F" w:rsidTr="00ED09E5">
        <w:trPr>
          <w:trHeight w:val="1545"/>
        </w:trPr>
        <w:tc>
          <w:tcPr>
            <w:tcW w:w="817" w:type="dxa"/>
          </w:tcPr>
          <w:p w:rsidR="00A474D2" w:rsidRPr="0079673F" w:rsidRDefault="00FF4564" w:rsidP="00ED09E5">
            <w:pPr>
              <w:spacing w:after="0" w:line="240" w:lineRule="auto"/>
              <w:jc w:val="center"/>
              <w:rPr>
                <w:b/>
                <w:sz w:val="24"/>
                <w:szCs w:val="24"/>
              </w:rPr>
            </w:pPr>
            <w:r w:rsidRPr="0079673F">
              <w:rPr>
                <w:b/>
                <w:sz w:val="24"/>
                <w:szCs w:val="24"/>
              </w:rPr>
              <w:t>96</w:t>
            </w:r>
          </w:p>
        </w:tc>
        <w:tc>
          <w:tcPr>
            <w:tcW w:w="1985" w:type="dxa"/>
          </w:tcPr>
          <w:p w:rsidR="00A474D2" w:rsidRPr="0079673F" w:rsidRDefault="00A474D2" w:rsidP="00ED09E5">
            <w:pPr>
              <w:spacing w:after="0" w:line="240" w:lineRule="auto"/>
              <w:jc w:val="both"/>
              <w:rPr>
                <w:b/>
                <w:sz w:val="24"/>
                <w:szCs w:val="24"/>
              </w:rPr>
            </w:pPr>
            <w:r w:rsidRPr="0079673F">
              <w:rPr>
                <w:b/>
                <w:sz w:val="24"/>
                <w:szCs w:val="24"/>
              </w:rPr>
              <w:t>Bộ Ngoại giao</w:t>
            </w:r>
          </w:p>
        </w:tc>
        <w:tc>
          <w:tcPr>
            <w:tcW w:w="7796" w:type="dxa"/>
          </w:tcPr>
          <w:p w:rsidR="00A474D2" w:rsidRPr="0079673F" w:rsidRDefault="00A474D2" w:rsidP="008604DA">
            <w:pPr>
              <w:spacing w:after="0" w:line="240" w:lineRule="auto"/>
              <w:jc w:val="both"/>
              <w:rPr>
                <w:sz w:val="24"/>
                <w:szCs w:val="24"/>
                <w:lang w:val="pt-BR"/>
              </w:rPr>
            </w:pPr>
            <w:r w:rsidRPr="0079673F">
              <w:rPr>
                <w:sz w:val="24"/>
                <w:szCs w:val="24"/>
                <w:lang w:val="pt-BR"/>
              </w:rPr>
              <w:t>Tại Mục IV dự thảo Tờ trình, nội dung một số mục trong dự thảo Nghị định chưa được đề cập (Mục 1 và 2 Chương II, Mục 2, 3, 4, 5 Chương III...) hoặc đề cập chưa chính xác (Mục 1 Chương III dự thảo Nghị định quy định về hồ sơ, thủ tục cấp, cấp lại, điều chỉnh, thu hồi giấy chứng nhận đủ điều kinh doanh dược, không quy định về việc cấp phép xuất khẩu, nhập khẩu thuốc, nguyên liệu làm thuốc như được nêu tại phần 2 Mục IV dự thảo Nghị định). Đề nghị bổ sung, sửa đổi các nội dung trên.</w:t>
            </w:r>
          </w:p>
        </w:tc>
        <w:tc>
          <w:tcPr>
            <w:tcW w:w="3147" w:type="dxa"/>
          </w:tcPr>
          <w:p w:rsidR="00A474D2" w:rsidRPr="0079673F" w:rsidRDefault="00A474D2" w:rsidP="00ED09E5">
            <w:pPr>
              <w:spacing w:after="0" w:line="240" w:lineRule="auto"/>
              <w:jc w:val="both"/>
              <w:rPr>
                <w:sz w:val="24"/>
                <w:szCs w:val="24"/>
                <w:lang w:val="pt-BR"/>
              </w:rPr>
            </w:pPr>
            <w:r w:rsidRPr="0079673F">
              <w:rPr>
                <w:sz w:val="24"/>
                <w:szCs w:val="24"/>
                <w:lang w:val="pt-BR"/>
              </w:rPr>
              <w:t>Tiếp thu, đã chỉnh sửa tại dự thảo Tờ trình</w:t>
            </w:r>
          </w:p>
        </w:tc>
      </w:tr>
      <w:tr w:rsidR="0079673F" w:rsidRPr="0079673F" w:rsidTr="00B41BD1">
        <w:tc>
          <w:tcPr>
            <w:tcW w:w="817" w:type="dxa"/>
          </w:tcPr>
          <w:p w:rsidR="00A474D2" w:rsidRPr="0079673F" w:rsidRDefault="00FF4564" w:rsidP="00ED09E5">
            <w:pPr>
              <w:spacing w:after="0" w:line="240" w:lineRule="auto"/>
              <w:jc w:val="center"/>
              <w:rPr>
                <w:b/>
                <w:sz w:val="24"/>
                <w:szCs w:val="24"/>
                <w:lang w:val="pt-BR"/>
              </w:rPr>
            </w:pPr>
            <w:r w:rsidRPr="0079673F">
              <w:rPr>
                <w:b/>
                <w:sz w:val="24"/>
                <w:szCs w:val="24"/>
                <w:lang w:val="pt-BR"/>
              </w:rPr>
              <w:t>97</w:t>
            </w:r>
          </w:p>
        </w:tc>
        <w:tc>
          <w:tcPr>
            <w:tcW w:w="1985" w:type="dxa"/>
          </w:tcPr>
          <w:p w:rsidR="00A474D2" w:rsidRPr="0079673F" w:rsidRDefault="00A474D2" w:rsidP="00ED09E5">
            <w:pPr>
              <w:spacing w:after="0" w:line="240" w:lineRule="auto"/>
              <w:jc w:val="both"/>
              <w:rPr>
                <w:b/>
                <w:sz w:val="24"/>
                <w:szCs w:val="24"/>
                <w:lang w:val="pt-BR"/>
              </w:rPr>
            </w:pPr>
            <w:r w:rsidRPr="0079673F">
              <w:rPr>
                <w:b/>
                <w:sz w:val="24"/>
                <w:szCs w:val="24"/>
                <w:lang w:val="pt-BR"/>
              </w:rPr>
              <w:t>Bộ Thông tin và Truyền thông</w:t>
            </w:r>
          </w:p>
        </w:tc>
        <w:tc>
          <w:tcPr>
            <w:tcW w:w="7796" w:type="dxa"/>
          </w:tcPr>
          <w:p w:rsidR="00A474D2" w:rsidRPr="0079673F" w:rsidRDefault="00A474D2" w:rsidP="008604DA">
            <w:pPr>
              <w:spacing w:after="0" w:line="240" w:lineRule="auto"/>
              <w:jc w:val="both"/>
              <w:rPr>
                <w:sz w:val="24"/>
                <w:szCs w:val="24"/>
                <w:lang w:val="pt-BR"/>
              </w:rPr>
            </w:pPr>
            <w:r w:rsidRPr="0079673F">
              <w:rPr>
                <w:sz w:val="24"/>
                <w:szCs w:val="24"/>
                <w:lang w:val="pt-BR"/>
              </w:rPr>
              <w:t>Về căn cứ pháp lý, dự thảo Nghị định có nội dung liên quan đến các lĩnh vực: Quảng cáo, thương mại (xuất nhập khẩu), chất lượng sản phẩm hàng hóa, giá, đào tạo; đề nghị bổ sung vào một số căn cứ pháp lý các luật: Quảng cáo, thương mại, chất lượng sản phẩm hàng hóa, giá, Giáo dục, giáo dục nghề nghiệp (nếu có)</w:t>
            </w:r>
          </w:p>
        </w:tc>
        <w:tc>
          <w:tcPr>
            <w:tcW w:w="3147" w:type="dxa"/>
          </w:tcPr>
          <w:p w:rsidR="00A474D2" w:rsidRPr="0079673F" w:rsidRDefault="004616DD" w:rsidP="00F87917">
            <w:pPr>
              <w:pStyle w:val="listparagraph0"/>
              <w:shd w:val="clear" w:color="auto" w:fill="FFFFFF"/>
              <w:spacing w:before="0" w:beforeAutospacing="0" w:after="0" w:afterAutospacing="0"/>
              <w:jc w:val="both"/>
              <w:rPr>
                <w:lang w:val="pt-BR"/>
              </w:rPr>
            </w:pPr>
            <w:r w:rsidRPr="0079673F">
              <w:rPr>
                <w:lang w:val="pt-BR"/>
              </w:rPr>
              <w:t xml:space="preserve">Ngoài Luật Tổ chức Chính phủ </w:t>
            </w:r>
            <w:r w:rsidRPr="0079673F">
              <w:rPr>
                <w:rStyle w:val="Emphasis"/>
                <w:rFonts w:eastAsia="SimSun"/>
                <w:bCs/>
                <w:i w:val="0"/>
                <w:shd w:val="clear" w:color="auto" w:fill="FFFFFF"/>
              </w:rPr>
              <w:t xml:space="preserve">là văn bản quy định về thẩm quyền ban hành </w:t>
            </w:r>
            <w:r w:rsidR="00F87917" w:rsidRPr="0079673F">
              <w:rPr>
                <w:rStyle w:val="Emphasis"/>
                <w:rFonts w:eastAsia="SimSun"/>
                <w:bCs/>
                <w:i w:val="0"/>
                <w:shd w:val="clear" w:color="auto" w:fill="FFFFFF"/>
              </w:rPr>
              <w:t>Nghị định</w:t>
            </w:r>
            <w:r w:rsidRPr="0079673F">
              <w:rPr>
                <w:rStyle w:val="Emphasis"/>
                <w:rFonts w:eastAsia="SimSun"/>
                <w:bCs/>
                <w:i w:val="0"/>
                <w:shd w:val="clear" w:color="auto" w:fill="FFFFFF"/>
              </w:rPr>
              <w:t xml:space="preserve"> của Chính phủ</w:t>
            </w:r>
            <w:r w:rsidRPr="0079673F">
              <w:rPr>
                <w:lang w:val="pt-BR"/>
              </w:rPr>
              <w:t xml:space="preserve">, dự thảo Nghị định đã căn cứ vào Luật dược là văn bản </w:t>
            </w:r>
            <w:r w:rsidRPr="0079673F">
              <w:rPr>
                <w:rStyle w:val="Emphasis"/>
                <w:bCs/>
                <w:i w:val="0"/>
              </w:rPr>
              <w:t>làm cơ sở pháp lí của việc đưa ra các quy định</w:t>
            </w:r>
            <w:r w:rsidRPr="0079673F">
              <w:rPr>
                <w:rStyle w:val="Emphasis"/>
                <w:b/>
                <w:bCs/>
                <w:i w:val="0"/>
              </w:rPr>
              <w:t xml:space="preserve"> </w:t>
            </w:r>
            <w:r w:rsidRPr="0079673F">
              <w:rPr>
                <w:rStyle w:val="Emphasis"/>
                <w:bCs/>
                <w:i w:val="0"/>
              </w:rPr>
              <w:t>trong phần nội dung,</w:t>
            </w:r>
            <w:r w:rsidRPr="0079673F">
              <w:rPr>
                <w:rStyle w:val="Emphasis"/>
                <w:b/>
                <w:bCs/>
                <w:i w:val="0"/>
              </w:rPr>
              <w:t xml:space="preserve"> </w:t>
            </w:r>
            <w:r w:rsidRPr="0079673F">
              <w:rPr>
                <w:shd w:val="clear" w:color="auto" w:fill="FFFFFF"/>
              </w:rPr>
              <w:t>có quy định trực tiếp đến nội dung văn bản</w:t>
            </w:r>
            <w:r w:rsidRPr="0079673F">
              <w:rPr>
                <w:lang w:val="pt-BR"/>
              </w:rPr>
              <w:t>, các văn bản dự thảo chỉ dẫn chiếu thực hiện thì không đưa vào căn cứ pháp lý</w:t>
            </w:r>
          </w:p>
        </w:tc>
      </w:tr>
      <w:tr w:rsidR="0079673F" w:rsidRPr="0079673F" w:rsidTr="00B41BD1">
        <w:tc>
          <w:tcPr>
            <w:tcW w:w="817" w:type="dxa"/>
          </w:tcPr>
          <w:p w:rsidR="00A474D2" w:rsidRPr="0079673F" w:rsidRDefault="00FF4564" w:rsidP="00ED09E5">
            <w:pPr>
              <w:spacing w:after="0" w:line="240" w:lineRule="auto"/>
              <w:jc w:val="center"/>
              <w:rPr>
                <w:b/>
                <w:sz w:val="24"/>
                <w:szCs w:val="24"/>
                <w:lang w:val="pt-BR"/>
              </w:rPr>
            </w:pPr>
            <w:r w:rsidRPr="0079673F">
              <w:rPr>
                <w:b/>
                <w:sz w:val="24"/>
                <w:szCs w:val="24"/>
                <w:lang w:val="pt-BR"/>
              </w:rPr>
              <w:t>98</w:t>
            </w:r>
          </w:p>
        </w:tc>
        <w:tc>
          <w:tcPr>
            <w:tcW w:w="1985" w:type="dxa"/>
          </w:tcPr>
          <w:p w:rsidR="00A474D2" w:rsidRPr="0079673F" w:rsidRDefault="00A474D2" w:rsidP="00ED09E5">
            <w:pPr>
              <w:spacing w:after="0" w:line="240" w:lineRule="auto"/>
              <w:jc w:val="both"/>
              <w:rPr>
                <w:b/>
                <w:sz w:val="24"/>
                <w:szCs w:val="24"/>
                <w:lang w:val="pt-BR"/>
              </w:rPr>
            </w:pPr>
            <w:r w:rsidRPr="0079673F">
              <w:rPr>
                <w:b/>
                <w:sz w:val="24"/>
                <w:szCs w:val="24"/>
                <w:lang w:val="pt-BR"/>
              </w:rPr>
              <w:t>Bộ Nông nghiệp và phát triển nông thôn</w:t>
            </w:r>
          </w:p>
        </w:tc>
        <w:tc>
          <w:tcPr>
            <w:tcW w:w="7796" w:type="dxa"/>
          </w:tcPr>
          <w:p w:rsidR="00A474D2" w:rsidRPr="0079673F" w:rsidRDefault="00A474D2" w:rsidP="00ED09E5">
            <w:pPr>
              <w:spacing w:line="240" w:lineRule="auto"/>
              <w:jc w:val="both"/>
              <w:rPr>
                <w:sz w:val="24"/>
                <w:szCs w:val="24"/>
                <w:lang w:val="pt-BR"/>
              </w:rPr>
            </w:pPr>
            <w:r w:rsidRPr="0079673F">
              <w:rPr>
                <w:sz w:val="24"/>
                <w:szCs w:val="24"/>
                <w:lang w:val="pt-BR"/>
              </w:rPr>
              <w:t>Đề nghị xem xét các quy định tại dự thảo Nghị định với các quy định tại Nghị định số 102/2016/NĐ-CP. Theo đó, đề nghị nghiên cứu, tiếp thu các nội dung của Nghị định số 102/2016/NĐ-CP tại dự thảo Nghị định này và thay thế Nghị định số 102/2016/NĐ-CP khi Nghị định này có hiệu lực.</w:t>
            </w:r>
          </w:p>
        </w:tc>
        <w:tc>
          <w:tcPr>
            <w:tcW w:w="3147" w:type="dxa"/>
          </w:tcPr>
          <w:p w:rsidR="00A474D2" w:rsidRPr="0079673F" w:rsidRDefault="00A474D2" w:rsidP="00F87917">
            <w:pPr>
              <w:spacing w:after="0" w:line="240" w:lineRule="auto"/>
              <w:jc w:val="both"/>
              <w:rPr>
                <w:sz w:val="24"/>
                <w:szCs w:val="24"/>
                <w:lang w:val="pt-BR"/>
              </w:rPr>
            </w:pPr>
            <w:r w:rsidRPr="0079673F">
              <w:rPr>
                <w:sz w:val="24"/>
                <w:szCs w:val="24"/>
                <w:lang w:val="pt-BR"/>
              </w:rPr>
              <w:t xml:space="preserve">Nghị định 102/2016/NĐ-CP xây dựng trên cơ sở hướng dẫn Luật dược 2005 và Luật Đầu tư 2014 về điều kiện kinh doanh thuốc. </w:t>
            </w:r>
            <w:r w:rsidR="00F87917" w:rsidRPr="0079673F">
              <w:rPr>
                <w:sz w:val="24"/>
                <w:szCs w:val="24"/>
                <w:lang w:val="pt-BR"/>
              </w:rPr>
              <w:t xml:space="preserve">Tuy nhiên, </w:t>
            </w:r>
            <w:r w:rsidRPr="0079673F">
              <w:rPr>
                <w:sz w:val="24"/>
                <w:szCs w:val="24"/>
                <w:lang w:val="pt-BR"/>
              </w:rPr>
              <w:t xml:space="preserve"> những nội dung tại Nghị định 102/2016/NĐ-CP</w:t>
            </w:r>
            <w:r w:rsidR="00F87917" w:rsidRPr="0079673F">
              <w:rPr>
                <w:sz w:val="24"/>
                <w:szCs w:val="24"/>
                <w:lang w:val="pt-BR"/>
              </w:rPr>
              <w:t xml:space="preserve"> còn phù hợp với Luật dược 2016</w:t>
            </w:r>
            <w:r w:rsidRPr="0079673F">
              <w:rPr>
                <w:sz w:val="24"/>
                <w:szCs w:val="24"/>
                <w:lang w:val="pt-BR"/>
              </w:rPr>
              <w:t xml:space="preserve"> đã </w:t>
            </w:r>
            <w:r w:rsidR="00F87917" w:rsidRPr="0079673F">
              <w:rPr>
                <w:sz w:val="24"/>
                <w:szCs w:val="24"/>
                <w:lang w:val="pt-BR"/>
              </w:rPr>
              <w:lastRenderedPageBreak/>
              <w:t>được kế thừa để quy định tại dự thảo Nghị định này</w:t>
            </w:r>
            <w:r w:rsidRPr="0079673F">
              <w:rPr>
                <w:sz w:val="24"/>
                <w:szCs w:val="24"/>
                <w:lang w:val="pt-BR"/>
              </w:rPr>
              <w:t>.</w:t>
            </w:r>
          </w:p>
        </w:tc>
      </w:tr>
      <w:tr w:rsidR="0079673F" w:rsidRPr="0079673F" w:rsidTr="00B41BD1">
        <w:tc>
          <w:tcPr>
            <w:tcW w:w="817" w:type="dxa"/>
          </w:tcPr>
          <w:p w:rsidR="00631328" w:rsidRPr="0079673F" w:rsidRDefault="00FF4564" w:rsidP="00ED09E5">
            <w:pPr>
              <w:spacing w:after="0" w:line="240" w:lineRule="auto"/>
              <w:jc w:val="center"/>
              <w:rPr>
                <w:b/>
                <w:sz w:val="24"/>
                <w:szCs w:val="24"/>
                <w:lang w:val="pt-BR"/>
              </w:rPr>
            </w:pPr>
            <w:r w:rsidRPr="0079673F">
              <w:rPr>
                <w:b/>
                <w:sz w:val="24"/>
                <w:szCs w:val="24"/>
                <w:lang w:val="pt-BR"/>
              </w:rPr>
              <w:lastRenderedPageBreak/>
              <w:t>9</w:t>
            </w:r>
            <w:r w:rsidR="0012142A" w:rsidRPr="0079673F">
              <w:rPr>
                <w:b/>
                <w:sz w:val="24"/>
                <w:szCs w:val="24"/>
                <w:lang w:val="pt-BR"/>
              </w:rPr>
              <w:t>9</w:t>
            </w:r>
          </w:p>
        </w:tc>
        <w:tc>
          <w:tcPr>
            <w:tcW w:w="1985" w:type="dxa"/>
          </w:tcPr>
          <w:p w:rsidR="00631328" w:rsidRPr="0079673F" w:rsidRDefault="00631328" w:rsidP="00ED09E5">
            <w:pPr>
              <w:spacing w:after="0" w:line="240" w:lineRule="auto"/>
              <w:jc w:val="both"/>
              <w:rPr>
                <w:b/>
                <w:sz w:val="24"/>
                <w:szCs w:val="24"/>
                <w:lang w:val="pt-BR"/>
              </w:rPr>
            </w:pPr>
            <w:r w:rsidRPr="0079673F">
              <w:rPr>
                <w:b/>
                <w:sz w:val="24"/>
                <w:szCs w:val="24"/>
                <w:lang w:val="pt-BR"/>
              </w:rPr>
              <w:t>Bộ Quốc Phòng</w:t>
            </w:r>
          </w:p>
        </w:tc>
        <w:tc>
          <w:tcPr>
            <w:tcW w:w="7796" w:type="dxa"/>
          </w:tcPr>
          <w:p w:rsidR="00631328" w:rsidRPr="0079673F" w:rsidRDefault="00631328" w:rsidP="00EF12A3">
            <w:pPr>
              <w:spacing w:after="0" w:line="240" w:lineRule="auto"/>
              <w:jc w:val="both"/>
              <w:rPr>
                <w:sz w:val="24"/>
                <w:szCs w:val="24"/>
                <w:lang w:val="pt-BR"/>
              </w:rPr>
            </w:pPr>
            <w:r w:rsidRPr="0079673F">
              <w:rPr>
                <w:sz w:val="24"/>
                <w:szCs w:val="24"/>
                <w:lang w:val="pt-BR"/>
              </w:rPr>
              <w:t>Đề nghị sửa lại nội dung dẫn điều tại điểm d khoản 3 Điều 29, điểm i Khoản 1 Điều 50, Điểm h khoản 2 Điều 50, điểm i khoản 1 Điều 51, điểm e khoản 1 Điều 52, điểm b khoản 1 Điều 53</w:t>
            </w:r>
          </w:p>
        </w:tc>
        <w:tc>
          <w:tcPr>
            <w:tcW w:w="3147" w:type="dxa"/>
          </w:tcPr>
          <w:p w:rsidR="00631328" w:rsidRPr="0079673F" w:rsidRDefault="00F87917" w:rsidP="00ED09E5">
            <w:pPr>
              <w:spacing w:after="0" w:line="240" w:lineRule="auto"/>
              <w:jc w:val="both"/>
              <w:rPr>
                <w:sz w:val="24"/>
                <w:szCs w:val="24"/>
                <w:lang w:val="pt-BR"/>
              </w:rPr>
            </w:pPr>
            <w:r w:rsidRPr="0079673F">
              <w:rPr>
                <w:sz w:val="24"/>
                <w:szCs w:val="24"/>
                <w:lang w:val="pt-BR"/>
              </w:rPr>
              <w:t xml:space="preserve">Nhât trí, đã chỉnh sửa lại </w:t>
            </w:r>
          </w:p>
        </w:tc>
      </w:tr>
      <w:tr w:rsidR="0079673F" w:rsidRPr="0079673F" w:rsidTr="00B41BD1">
        <w:tc>
          <w:tcPr>
            <w:tcW w:w="817" w:type="dxa"/>
          </w:tcPr>
          <w:p w:rsidR="00A451DD" w:rsidRPr="0079673F" w:rsidRDefault="00FF4564" w:rsidP="00ED09E5">
            <w:pPr>
              <w:spacing w:after="0" w:line="240" w:lineRule="auto"/>
              <w:jc w:val="center"/>
              <w:rPr>
                <w:b/>
                <w:sz w:val="24"/>
                <w:szCs w:val="24"/>
                <w:lang w:val="pt-BR"/>
              </w:rPr>
            </w:pPr>
            <w:r w:rsidRPr="0079673F">
              <w:rPr>
                <w:b/>
                <w:sz w:val="24"/>
                <w:szCs w:val="24"/>
                <w:lang w:val="pt-BR"/>
              </w:rPr>
              <w:t>100</w:t>
            </w:r>
          </w:p>
        </w:tc>
        <w:tc>
          <w:tcPr>
            <w:tcW w:w="1985" w:type="dxa"/>
          </w:tcPr>
          <w:p w:rsidR="00A451DD" w:rsidRPr="0079673F" w:rsidRDefault="00A451DD" w:rsidP="00ED09E5">
            <w:pPr>
              <w:spacing w:after="0" w:line="240" w:lineRule="auto"/>
              <w:jc w:val="both"/>
              <w:rPr>
                <w:b/>
                <w:sz w:val="24"/>
                <w:szCs w:val="24"/>
                <w:lang w:val="pt-BR"/>
              </w:rPr>
            </w:pPr>
            <w:r w:rsidRPr="0079673F">
              <w:rPr>
                <w:b/>
                <w:sz w:val="24"/>
                <w:szCs w:val="24"/>
                <w:lang w:val="pt-BR"/>
              </w:rPr>
              <w:t>Bộ Quốc Phòng</w:t>
            </w:r>
          </w:p>
        </w:tc>
        <w:tc>
          <w:tcPr>
            <w:tcW w:w="7796" w:type="dxa"/>
          </w:tcPr>
          <w:p w:rsidR="00A451DD" w:rsidRPr="0079673F" w:rsidRDefault="00A451DD" w:rsidP="00EF12A3">
            <w:pPr>
              <w:spacing w:after="0" w:line="240" w:lineRule="auto"/>
              <w:jc w:val="both"/>
              <w:rPr>
                <w:sz w:val="24"/>
                <w:szCs w:val="24"/>
                <w:lang w:val="pt-BR"/>
              </w:rPr>
            </w:pPr>
            <w:r w:rsidRPr="0079673F">
              <w:rPr>
                <w:sz w:val="24"/>
                <w:szCs w:val="24"/>
                <w:lang w:val="pt-BR"/>
              </w:rPr>
              <w:t>Đề nghị sửa thống nhất cụm từ “Giấy chứng nhận đủ điều kiện kinh doanh dược” trong toàn bộ dự thảo.</w:t>
            </w:r>
          </w:p>
        </w:tc>
        <w:tc>
          <w:tcPr>
            <w:tcW w:w="3147" w:type="dxa"/>
          </w:tcPr>
          <w:p w:rsidR="00A451DD" w:rsidRPr="0079673F" w:rsidRDefault="00F87917" w:rsidP="009C15BA">
            <w:pPr>
              <w:spacing w:after="0" w:line="240" w:lineRule="auto"/>
              <w:jc w:val="both"/>
              <w:rPr>
                <w:sz w:val="24"/>
                <w:szCs w:val="24"/>
                <w:lang w:val="pt-BR"/>
              </w:rPr>
            </w:pPr>
            <w:r w:rsidRPr="0079673F">
              <w:rPr>
                <w:sz w:val="24"/>
                <w:szCs w:val="24"/>
                <w:lang w:val="pt-BR"/>
              </w:rPr>
              <w:t>Nhất trí, đã chỉnh sửa lại</w:t>
            </w:r>
            <w:r w:rsidR="009C15BA" w:rsidRPr="0079673F">
              <w:rPr>
                <w:sz w:val="24"/>
                <w:szCs w:val="24"/>
                <w:lang w:val="pt-BR"/>
              </w:rPr>
              <w:t>. Tuy nhiên đối với các Giấy chứng nhận đủ điều kiện kinh doanh thuốc cấp trước ngày 1/1/2017 theo Luật Dược 2005 thì vẫn gọi là  Giấy chứng nhận đủ điều kiện kinh doanh thuốc</w:t>
            </w:r>
          </w:p>
        </w:tc>
      </w:tr>
      <w:tr w:rsidR="0079673F" w:rsidRPr="0079673F" w:rsidTr="00B41BD1">
        <w:tc>
          <w:tcPr>
            <w:tcW w:w="817" w:type="dxa"/>
          </w:tcPr>
          <w:p w:rsidR="008566A6" w:rsidRPr="0079673F" w:rsidRDefault="00FF4564" w:rsidP="00ED09E5">
            <w:pPr>
              <w:spacing w:after="0" w:line="240" w:lineRule="auto"/>
              <w:jc w:val="center"/>
              <w:rPr>
                <w:b/>
                <w:sz w:val="24"/>
                <w:szCs w:val="24"/>
                <w:lang w:val="pt-BR"/>
              </w:rPr>
            </w:pPr>
            <w:r w:rsidRPr="0079673F">
              <w:rPr>
                <w:b/>
                <w:sz w:val="24"/>
                <w:szCs w:val="24"/>
                <w:lang w:val="pt-BR"/>
              </w:rPr>
              <w:t>101</w:t>
            </w:r>
          </w:p>
        </w:tc>
        <w:tc>
          <w:tcPr>
            <w:tcW w:w="1985" w:type="dxa"/>
          </w:tcPr>
          <w:p w:rsidR="008566A6" w:rsidRPr="0079673F" w:rsidRDefault="008566A6" w:rsidP="00ED09E5">
            <w:pPr>
              <w:spacing w:after="0" w:line="240" w:lineRule="auto"/>
              <w:jc w:val="both"/>
              <w:rPr>
                <w:b/>
                <w:sz w:val="24"/>
                <w:szCs w:val="24"/>
                <w:lang w:val="pt-BR"/>
              </w:rPr>
            </w:pPr>
            <w:r w:rsidRPr="0079673F">
              <w:rPr>
                <w:b/>
                <w:sz w:val="24"/>
                <w:szCs w:val="24"/>
                <w:lang w:val="pt-BR"/>
              </w:rPr>
              <w:t>Bộ Tư pháp</w:t>
            </w:r>
          </w:p>
        </w:tc>
        <w:tc>
          <w:tcPr>
            <w:tcW w:w="7796" w:type="dxa"/>
          </w:tcPr>
          <w:p w:rsidR="008566A6" w:rsidRPr="0079673F" w:rsidRDefault="008566A6" w:rsidP="00EF12A3">
            <w:pPr>
              <w:spacing w:after="0" w:line="240" w:lineRule="auto"/>
              <w:jc w:val="both"/>
              <w:rPr>
                <w:sz w:val="24"/>
                <w:szCs w:val="24"/>
                <w:lang w:val="pt-BR"/>
              </w:rPr>
            </w:pPr>
            <w:r w:rsidRPr="0079673F">
              <w:rPr>
                <w:sz w:val="24"/>
                <w:szCs w:val="24"/>
                <w:lang w:val="pt-BR"/>
              </w:rPr>
              <w:t>Về thẩm quyền quy định nội dung, Khoản 2 Điều 11 Luật ban hành văn bản quy phạm pháp luật 2015 quy định “Cơ quan được giao ban hành văn bản quy định chi tiết không được ủy quyền tiếp”. Tuy nhiên, một số nội dung mặc dù Luật dược giao Chính phủ quy định, nhưng dự thảo lại ủy quyền lại cho Bộ trưởng Bộ Y tế quy định cụ thể hoặc giao Bộ trưởng Bộ Y tế quy định khung chương trình đào tạo, bộ câu hỏi...; Điều 40 về lộ trình thực hiện Thực hành tốt trong kinh doanh dược liệu, thuốc cổ truyền, về quy định cụ thể tiêu chí xem xét quy định tại điểm b khoản 1 Điều 72, khoản 1 Điều 75, dược liệu, tá dược, vỏ nang thuộc Danh mục do Bộ trưởng Bộ Y tế ban hành quy định tại Khoản 1, 6 Điều 92...Để bảo đảm thực hiện nguyên tắc trên, đề nghị rà soát để quy định chi tiết tại dự thảo mà không thực hiện ủy quyền lại.</w:t>
            </w:r>
          </w:p>
        </w:tc>
        <w:tc>
          <w:tcPr>
            <w:tcW w:w="3147" w:type="dxa"/>
          </w:tcPr>
          <w:p w:rsidR="008566A6" w:rsidRPr="0079673F" w:rsidRDefault="00F87917" w:rsidP="00ED09E5">
            <w:pPr>
              <w:spacing w:after="0" w:line="240" w:lineRule="auto"/>
              <w:jc w:val="both"/>
              <w:rPr>
                <w:sz w:val="24"/>
                <w:szCs w:val="24"/>
                <w:lang w:val="pt-BR"/>
              </w:rPr>
            </w:pPr>
            <w:r w:rsidRPr="0079673F">
              <w:rPr>
                <w:sz w:val="24"/>
                <w:szCs w:val="24"/>
                <w:lang w:val="pt-BR"/>
              </w:rPr>
              <w:t>Nhất trí, đã chỉnh sửa lại dự thảo</w:t>
            </w:r>
          </w:p>
        </w:tc>
      </w:tr>
      <w:tr w:rsidR="0079673F" w:rsidRPr="0079673F" w:rsidTr="00B41BD1">
        <w:tc>
          <w:tcPr>
            <w:tcW w:w="817" w:type="dxa"/>
          </w:tcPr>
          <w:p w:rsidR="008566A6" w:rsidRPr="0079673F" w:rsidRDefault="00FF4564" w:rsidP="00ED09E5">
            <w:pPr>
              <w:spacing w:after="0" w:line="240" w:lineRule="auto"/>
              <w:jc w:val="center"/>
              <w:rPr>
                <w:b/>
                <w:sz w:val="24"/>
                <w:szCs w:val="24"/>
                <w:lang w:val="pt-BR"/>
              </w:rPr>
            </w:pPr>
            <w:r w:rsidRPr="0079673F">
              <w:rPr>
                <w:b/>
                <w:sz w:val="24"/>
                <w:szCs w:val="24"/>
                <w:lang w:val="pt-BR"/>
              </w:rPr>
              <w:t>102</w:t>
            </w:r>
          </w:p>
        </w:tc>
        <w:tc>
          <w:tcPr>
            <w:tcW w:w="1985" w:type="dxa"/>
          </w:tcPr>
          <w:p w:rsidR="008566A6" w:rsidRPr="0079673F" w:rsidRDefault="00ED09E5" w:rsidP="00ED09E5">
            <w:pPr>
              <w:spacing w:after="0" w:line="240" w:lineRule="auto"/>
              <w:jc w:val="both"/>
              <w:rPr>
                <w:b/>
                <w:sz w:val="24"/>
                <w:szCs w:val="24"/>
                <w:lang w:val="pt-BR"/>
              </w:rPr>
            </w:pPr>
            <w:r w:rsidRPr="0079673F">
              <w:rPr>
                <w:b/>
                <w:sz w:val="24"/>
                <w:szCs w:val="24"/>
                <w:lang w:val="pt-BR"/>
              </w:rPr>
              <w:t>Bộ Tư pháp</w:t>
            </w:r>
          </w:p>
        </w:tc>
        <w:tc>
          <w:tcPr>
            <w:tcW w:w="7796" w:type="dxa"/>
          </w:tcPr>
          <w:p w:rsidR="008566A6" w:rsidRPr="0079673F" w:rsidRDefault="008566A6" w:rsidP="00EF12A3">
            <w:pPr>
              <w:spacing w:after="0" w:line="240" w:lineRule="auto"/>
              <w:jc w:val="both"/>
              <w:rPr>
                <w:sz w:val="24"/>
                <w:szCs w:val="24"/>
                <w:lang w:val="pt-BR"/>
              </w:rPr>
            </w:pPr>
            <w:r w:rsidRPr="0079673F">
              <w:rPr>
                <w:sz w:val="24"/>
                <w:szCs w:val="24"/>
                <w:lang w:val="pt-BR"/>
              </w:rPr>
              <w:t>Về ngôn ngữ, kỹ thuật văn bản quy phạm pháp luật, khoản 2 Điều 8, khoản 1 Điều 11 Luật Ban hành văn bản quy phạm pháp luật quy định văn bản quy định chi tiết chỉ được quy định nội dung được giao và không được quy định lặp lại nội dung của văn bản được quy định chi tiết. Tuy nhiên, một số nội dung của dự thảo đã được quy định tại Luật dược. Ví dụ, hồ sơ đề nghị cấp Chứng chỉ hành nghề dược như Phiếu lý lịch tư pháp (Khoản 3 Điều 3)...Do đó, đề nghị rà soát không quy định lại các nội dung đã quy định tại Luật dược.</w:t>
            </w:r>
          </w:p>
          <w:p w:rsidR="008566A6" w:rsidRPr="0079673F" w:rsidRDefault="008566A6" w:rsidP="00EF12A3">
            <w:pPr>
              <w:spacing w:after="0" w:line="240" w:lineRule="auto"/>
              <w:jc w:val="both"/>
              <w:rPr>
                <w:sz w:val="24"/>
                <w:szCs w:val="24"/>
                <w:lang w:val="pt-BR"/>
              </w:rPr>
            </w:pPr>
            <w:r w:rsidRPr="0079673F">
              <w:rPr>
                <w:sz w:val="24"/>
                <w:szCs w:val="24"/>
                <w:lang w:val="pt-BR"/>
              </w:rPr>
              <w:t>Bên cạnh đó, một số quy định có giao nhiệm vụ cho các đơn vị thuộc Bộ Y tế như Cục Quản lý dược, Cục Quản lý Y dược cổ truyền</w:t>
            </w:r>
            <w:r w:rsidR="000A58B8" w:rsidRPr="0079673F">
              <w:rPr>
                <w:sz w:val="24"/>
                <w:szCs w:val="24"/>
                <w:lang w:val="pt-BR"/>
              </w:rPr>
              <w:t xml:space="preserve"> là chưa phù hợp về mặt </w:t>
            </w:r>
            <w:r w:rsidR="000A58B8" w:rsidRPr="0079673F">
              <w:rPr>
                <w:sz w:val="24"/>
                <w:szCs w:val="24"/>
                <w:lang w:val="pt-BR"/>
              </w:rPr>
              <w:lastRenderedPageBreak/>
              <w:t>tổ chức hành chính nhà nước. Do đó, đề nghị giao Bộ Y tế thực hiện.</w:t>
            </w:r>
          </w:p>
        </w:tc>
        <w:tc>
          <w:tcPr>
            <w:tcW w:w="3147" w:type="dxa"/>
          </w:tcPr>
          <w:p w:rsidR="008566A6" w:rsidRPr="0079673F" w:rsidRDefault="00B37408" w:rsidP="00ED09E5">
            <w:pPr>
              <w:spacing w:after="0" w:line="240" w:lineRule="auto"/>
              <w:jc w:val="both"/>
              <w:rPr>
                <w:sz w:val="24"/>
                <w:szCs w:val="24"/>
                <w:lang w:val="pt-BR"/>
              </w:rPr>
            </w:pPr>
            <w:r w:rsidRPr="0079673F">
              <w:rPr>
                <w:sz w:val="24"/>
                <w:szCs w:val="24"/>
                <w:lang w:val="pt-BR"/>
              </w:rPr>
              <w:lastRenderedPageBreak/>
              <w:t>Nhất trí, đã rà soát và chỉnh sửa lại dự thảo</w:t>
            </w:r>
          </w:p>
        </w:tc>
      </w:tr>
      <w:tr w:rsidR="0079673F" w:rsidRPr="0079673F" w:rsidTr="00B41BD1">
        <w:tc>
          <w:tcPr>
            <w:tcW w:w="817" w:type="dxa"/>
          </w:tcPr>
          <w:p w:rsidR="00871B4B" w:rsidRPr="0079673F" w:rsidRDefault="00FF4564" w:rsidP="00ED09E5">
            <w:pPr>
              <w:spacing w:after="0" w:line="240" w:lineRule="auto"/>
              <w:jc w:val="center"/>
              <w:rPr>
                <w:b/>
                <w:sz w:val="24"/>
                <w:szCs w:val="24"/>
                <w:lang w:val="pt-BR"/>
              </w:rPr>
            </w:pPr>
            <w:r w:rsidRPr="0079673F">
              <w:rPr>
                <w:b/>
                <w:sz w:val="24"/>
                <w:szCs w:val="24"/>
                <w:lang w:val="pt-BR"/>
              </w:rPr>
              <w:lastRenderedPageBreak/>
              <w:t>103</w:t>
            </w:r>
          </w:p>
        </w:tc>
        <w:tc>
          <w:tcPr>
            <w:tcW w:w="1985" w:type="dxa"/>
          </w:tcPr>
          <w:p w:rsidR="00871B4B" w:rsidRPr="0079673F" w:rsidRDefault="00871B4B" w:rsidP="00ED09E5">
            <w:pPr>
              <w:spacing w:after="0" w:line="240" w:lineRule="auto"/>
              <w:jc w:val="both"/>
              <w:rPr>
                <w:b/>
                <w:sz w:val="24"/>
                <w:szCs w:val="24"/>
                <w:lang w:val="pt-BR"/>
              </w:rPr>
            </w:pPr>
            <w:r w:rsidRPr="0079673F">
              <w:rPr>
                <w:b/>
                <w:sz w:val="24"/>
                <w:szCs w:val="24"/>
                <w:lang w:val="pt-BR"/>
              </w:rPr>
              <w:t>Bộ Công Thương</w:t>
            </w:r>
          </w:p>
        </w:tc>
        <w:tc>
          <w:tcPr>
            <w:tcW w:w="7796" w:type="dxa"/>
          </w:tcPr>
          <w:p w:rsidR="00871B4B" w:rsidRPr="0079673F" w:rsidRDefault="00871B4B" w:rsidP="00871B4B">
            <w:pPr>
              <w:spacing w:after="0" w:line="240" w:lineRule="auto"/>
              <w:jc w:val="both"/>
              <w:rPr>
                <w:sz w:val="24"/>
                <w:szCs w:val="24"/>
                <w:lang w:val="pt-BR"/>
              </w:rPr>
            </w:pPr>
            <w:r w:rsidRPr="0079673F">
              <w:rPr>
                <w:sz w:val="24"/>
                <w:szCs w:val="24"/>
                <w:lang w:val="pt-BR"/>
              </w:rPr>
              <w:t>Nhiều quy định của dự thảo dẫn chiếu tới các điều khoản của Luật dược, tuy nhiên trong dự thảo vẫn đề trống, không nêu cụ thể các điều khoản. Đề nghị Bộ Y tế rà soát và bổ sung.</w:t>
            </w:r>
          </w:p>
        </w:tc>
        <w:tc>
          <w:tcPr>
            <w:tcW w:w="3147" w:type="dxa"/>
          </w:tcPr>
          <w:p w:rsidR="00871B4B" w:rsidRPr="0079673F" w:rsidRDefault="00B37408" w:rsidP="00ED09E5">
            <w:pPr>
              <w:spacing w:after="0" w:line="240" w:lineRule="auto"/>
              <w:jc w:val="both"/>
              <w:rPr>
                <w:sz w:val="24"/>
                <w:szCs w:val="24"/>
                <w:lang w:val="pt-BR"/>
              </w:rPr>
            </w:pPr>
            <w:r w:rsidRPr="0079673F">
              <w:rPr>
                <w:sz w:val="24"/>
                <w:szCs w:val="24"/>
                <w:lang w:val="pt-BR"/>
              </w:rPr>
              <w:t>Nhất trí, đã rà soát và chỉnh sửa lại dự thảo</w:t>
            </w:r>
          </w:p>
        </w:tc>
      </w:tr>
      <w:tr w:rsidR="0079673F" w:rsidRPr="0079673F" w:rsidTr="00B41BD1">
        <w:tc>
          <w:tcPr>
            <w:tcW w:w="817" w:type="dxa"/>
          </w:tcPr>
          <w:p w:rsidR="00871B4B" w:rsidRPr="0079673F" w:rsidRDefault="00FF4564" w:rsidP="00ED09E5">
            <w:pPr>
              <w:spacing w:after="0" w:line="240" w:lineRule="auto"/>
              <w:jc w:val="center"/>
              <w:rPr>
                <w:b/>
                <w:sz w:val="24"/>
                <w:szCs w:val="24"/>
                <w:lang w:val="pt-BR"/>
              </w:rPr>
            </w:pPr>
            <w:r w:rsidRPr="0079673F">
              <w:rPr>
                <w:b/>
                <w:sz w:val="24"/>
                <w:szCs w:val="24"/>
                <w:lang w:val="pt-BR"/>
              </w:rPr>
              <w:t>104</w:t>
            </w:r>
          </w:p>
        </w:tc>
        <w:tc>
          <w:tcPr>
            <w:tcW w:w="1985" w:type="dxa"/>
          </w:tcPr>
          <w:p w:rsidR="00871B4B" w:rsidRPr="0079673F" w:rsidRDefault="00871B4B" w:rsidP="00ED09E5">
            <w:pPr>
              <w:spacing w:after="0" w:line="240" w:lineRule="auto"/>
              <w:jc w:val="both"/>
              <w:rPr>
                <w:b/>
                <w:sz w:val="24"/>
                <w:szCs w:val="24"/>
                <w:lang w:val="pt-BR"/>
              </w:rPr>
            </w:pPr>
            <w:r w:rsidRPr="0079673F">
              <w:rPr>
                <w:b/>
                <w:sz w:val="24"/>
                <w:szCs w:val="24"/>
                <w:lang w:val="pt-BR"/>
              </w:rPr>
              <w:t>Bộ Công Thương</w:t>
            </w:r>
          </w:p>
        </w:tc>
        <w:tc>
          <w:tcPr>
            <w:tcW w:w="7796" w:type="dxa"/>
          </w:tcPr>
          <w:p w:rsidR="00871B4B" w:rsidRPr="0079673F" w:rsidRDefault="00871B4B" w:rsidP="00871B4B">
            <w:pPr>
              <w:spacing w:after="0" w:line="240" w:lineRule="auto"/>
              <w:jc w:val="both"/>
              <w:rPr>
                <w:sz w:val="24"/>
                <w:szCs w:val="24"/>
                <w:lang w:val="pt-BR"/>
              </w:rPr>
            </w:pPr>
            <w:r w:rsidRPr="0079673F">
              <w:rPr>
                <w:sz w:val="24"/>
                <w:szCs w:val="24"/>
                <w:lang w:val="pt-BR"/>
              </w:rPr>
              <w:t>Các quy định của dự thảo Nghị định đối với các nội dung về kinh doanh dược phẩm, xuất khẩu, nhập khẩu thuốc là quy định áp dụng chung (không phân biệt doanh nghiệp trong nước và doanh nghiệp nước ngoài) và không trái với cam kết WTO của Việt Nam.</w:t>
            </w:r>
          </w:p>
          <w:p w:rsidR="00871B4B" w:rsidRPr="0079673F" w:rsidRDefault="00871B4B" w:rsidP="00871B4B">
            <w:pPr>
              <w:spacing w:after="0" w:line="240" w:lineRule="auto"/>
              <w:jc w:val="both"/>
              <w:rPr>
                <w:sz w:val="24"/>
                <w:szCs w:val="24"/>
                <w:lang w:val="pt-BR"/>
              </w:rPr>
            </w:pPr>
            <w:r w:rsidRPr="0079673F">
              <w:rPr>
                <w:sz w:val="24"/>
                <w:szCs w:val="24"/>
                <w:lang w:val="pt-BR"/>
              </w:rPr>
              <w:t>Đề nghị rà soát bổ sung quy định cụ thể về điều kiện kinh doanh dược đối với doanh nghiệp có vốn đầu tư nước ngoài.</w:t>
            </w:r>
          </w:p>
        </w:tc>
        <w:tc>
          <w:tcPr>
            <w:tcW w:w="3147" w:type="dxa"/>
          </w:tcPr>
          <w:p w:rsidR="00871B4B" w:rsidRPr="0079673F" w:rsidRDefault="004E70E0" w:rsidP="00ED09E5">
            <w:pPr>
              <w:spacing w:after="0" w:line="240" w:lineRule="auto"/>
              <w:jc w:val="both"/>
              <w:rPr>
                <w:sz w:val="24"/>
                <w:szCs w:val="24"/>
                <w:lang w:val="pt-BR"/>
              </w:rPr>
            </w:pPr>
            <w:r w:rsidRPr="0079673F">
              <w:rPr>
                <w:sz w:val="24"/>
                <w:szCs w:val="24"/>
                <w:lang w:val="pt-BR"/>
              </w:rPr>
              <w:t>Quy định tại Luật Dược và Dự thảo Nghị định được xây dựng theo hướng đối xử bình đẳng giữa doanh nghiệp trong nước và doanh nghiệp nước ngoài.  Luật Dược đã quy định: trường hợp không được thực hiện quyền phân phối thuốc tại VN, cơ sở nhập khẩu được bán thuốc, nguyên liệu làm thuốc theo quy định</w:t>
            </w:r>
          </w:p>
        </w:tc>
      </w:tr>
      <w:tr w:rsidR="0079673F" w:rsidRPr="0079673F" w:rsidTr="00B41BD1">
        <w:tc>
          <w:tcPr>
            <w:tcW w:w="817" w:type="dxa"/>
          </w:tcPr>
          <w:p w:rsidR="00871B4B" w:rsidRPr="0079673F" w:rsidRDefault="00FF4564" w:rsidP="00ED09E5">
            <w:pPr>
              <w:spacing w:after="0" w:line="240" w:lineRule="auto"/>
              <w:jc w:val="center"/>
              <w:rPr>
                <w:b/>
                <w:sz w:val="24"/>
                <w:szCs w:val="24"/>
                <w:lang w:val="pt-BR"/>
              </w:rPr>
            </w:pPr>
            <w:r w:rsidRPr="0079673F">
              <w:rPr>
                <w:b/>
                <w:sz w:val="24"/>
                <w:szCs w:val="24"/>
                <w:lang w:val="pt-BR"/>
              </w:rPr>
              <w:t>105</w:t>
            </w:r>
          </w:p>
        </w:tc>
        <w:tc>
          <w:tcPr>
            <w:tcW w:w="1985" w:type="dxa"/>
          </w:tcPr>
          <w:p w:rsidR="00871B4B" w:rsidRPr="0079673F" w:rsidRDefault="00871B4B" w:rsidP="00ED09E5">
            <w:pPr>
              <w:spacing w:after="0" w:line="240" w:lineRule="auto"/>
              <w:jc w:val="both"/>
              <w:rPr>
                <w:b/>
                <w:sz w:val="24"/>
                <w:szCs w:val="24"/>
                <w:lang w:val="pt-BR"/>
              </w:rPr>
            </w:pPr>
            <w:r w:rsidRPr="0079673F">
              <w:rPr>
                <w:b/>
                <w:sz w:val="24"/>
                <w:szCs w:val="24"/>
                <w:lang w:val="pt-BR"/>
              </w:rPr>
              <w:t>Bộ Công Thương</w:t>
            </w:r>
          </w:p>
        </w:tc>
        <w:tc>
          <w:tcPr>
            <w:tcW w:w="7796" w:type="dxa"/>
          </w:tcPr>
          <w:p w:rsidR="00871B4B" w:rsidRPr="0079673F" w:rsidRDefault="00871B4B" w:rsidP="00871B4B">
            <w:pPr>
              <w:spacing w:after="0" w:line="240" w:lineRule="auto"/>
              <w:jc w:val="both"/>
              <w:rPr>
                <w:sz w:val="24"/>
                <w:szCs w:val="24"/>
                <w:lang w:val="pt-BR"/>
              </w:rPr>
            </w:pPr>
            <w:r w:rsidRPr="0079673F">
              <w:rPr>
                <w:sz w:val="24"/>
                <w:szCs w:val="24"/>
                <w:lang w:val="pt-BR"/>
              </w:rPr>
              <w:t>Cần làm rõ vai trò quản lý nhà nước của Bộ Công Thương trong lĩnh vực nguyên liệu dược để tránh việc quản lý chồng chéo giữa các Bộ, ngành. Đề nghị làm rõ vai trò quản lý nhà nước của Bộ Công Thương trong việc cấp chứng chỉ hành nghề hóa dược, giấy chứng nhận đủ điều kiện sản xuất, kinh doanh và giấy phép sản xuất kinh doanh nguyên liệu thuốc hóa dược…</w:t>
            </w:r>
          </w:p>
        </w:tc>
        <w:tc>
          <w:tcPr>
            <w:tcW w:w="3147" w:type="dxa"/>
          </w:tcPr>
          <w:p w:rsidR="00871B4B" w:rsidRPr="0079673F" w:rsidRDefault="00104B81" w:rsidP="009C15BA">
            <w:pPr>
              <w:spacing w:after="0" w:line="240" w:lineRule="auto"/>
              <w:jc w:val="both"/>
              <w:rPr>
                <w:sz w:val="24"/>
                <w:szCs w:val="24"/>
                <w:lang w:val="pt-BR"/>
              </w:rPr>
            </w:pPr>
            <w:r w:rsidRPr="0079673F">
              <w:rPr>
                <w:sz w:val="24"/>
                <w:szCs w:val="24"/>
                <w:lang w:val="vi-VN"/>
              </w:rPr>
              <w:t>Kinh doanh ng</w:t>
            </w:r>
            <w:r w:rsidR="009C15BA" w:rsidRPr="0079673F">
              <w:rPr>
                <w:sz w:val="24"/>
                <w:szCs w:val="24"/>
                <w:lang w:val="vi-VN"/>
              </w:rPr>
              <w:t>uyên liệu hóa dược thuộc kinh doanh dược. Vì vậy, thẩm quyền cấp Chứng chỉ hành nghề dược và Giấy chứng nhận đủ điều kiện kinh doanh dược đã được quy định tại Luật Dược 2016. (Sở Y tế cấp Chứng chỉ hành nghề dược/ Bộ Y tế cấp Giấy chứng nhận đủ điều kiện kinh doanh dược)</w:t>
            </w:r>
          </w:p>
        </w:tc>
      </w:tr>
      <w:tr w:rsidR="0079673F" w:rsidRPr="0079673F" w:rsidTr="00B41BD1">
        <w:tc>
          <w:tcPr>
            <w:tcW w:w="817" w:type="dxa"/>
          </w:tcPr>
          <w:p w:rsidR="00871B4B" w:rsidRPr="0079673F" w:rsidRDefault="00FF4564" w:rsidP="00ED09E5">
            <w:pPr>
              <w:spacing w:after="0" w:line="240" w:lineRule="auto"/>
              <w:jc w:val="center"/>
              <w:rPr>
                <w:b/>
                <w:sz w:val="24"/>
                <w:szCs w:val="24"/>
                <w:lang w:val="pt-BR"/>
              </w:rPr>
            </w:pPr>
            <w:r w:rsidRPr="0079673F">
              <w:rPr>
                <w:b/>
                <w:sz w:val="24"/>
                <w:szCs w:val="24"/>
                <w:lang w:val="pt-BR"/>
              </w:rPr>
              <w:t>106</w:t>
            </w:r>
          </w:p>
        </w:tc>
        <w:tc>
          <w:tcPr>
            <w:tcW w:w="1985" w:type="dxa"/>
          </w:tcPr>
          <w:p w:rsidR="00871B4B" w:rsidRPr="0079673F" w:rsidRDefault="00871B4B" w:rsidP="00ED09E5">
            <w:pPr>
              <w:spacing w:after="0" w:line="240" w:lineRule="auto"/>
              <w:jc w:val="both"/>
              <w:rPr>
                <w:b/>
                <w:sz w:val="24"/>
                <w:szCs w:val="24"/>
                <w:lang w:val="pt-BR"/>
              </w:rPr>
            </w:pPr>
            <w:r w:rsidRPr="0079673F">
              <w:rPr>
                <w:b/>
                <w:sz w:val="24"/>
                <w:szCs w:val="24"/>
                <w:lang w:val="pt-BR"/>
              </w:rPr>
              <w:t>Bộ Công Thương</w:t>
            </w:r>
          </w:p>
        </w:tc>
        <w:tc>
          <w:tcPr>
            <w:tcW w:w="7796" w:type="dxa"/>
          </w:tcPr>
          <w:p w:rsidR="00871B4B" w:rsidRPr="0079673F" w:rsidRDefault="00871B4B" w:rsidP="00B37408">
            <w:pPr>
              <w:spacing w:after="0" w:line="240" w:lineRule="auto"/>
              <w:jc w:val="both"/>
              <w:rPr>
                <w:sz w:val="24"/>
                <w:szCs w:val="24"/>
                <w:lang w:val="pt-BR"/>
              </w:rPr>
            </w:pPr>
            <w:r w:rsidRPr="0079673F">
              <w:rPr>
                <w:sz w:val="24"/>
                <w:szCs w:val="24"/>
                <w:lang w:val="pt-BR"/>
              </w:rPr>
              <w:t>Bổ sung các quy định cụ thể về chính sách ưu đãi của nhà nước đối với phát triển công nghệ hóa dược: đưa ra ưu đãi đối với thuốc được bào chế từ nguyên liệu sản xuất  trong nước qua ưu đãi thuế, ưu đãi đấu thầu thuốc vào b</w:t>
            </w:r>
            <w:r w:rsidR="00B37408" w:rsidRPr="0079673F">
              <w:rPr>
                <w:sz w:val="24"/>
                <w:szCs w:val="24"/>
                <w:lang w:val="pt-BR"/>
              </w:rPr>
              <w:t>ệ</w:t>
            </w:r>
            <w:r w:rsidRPr="0079673F">
              <w:rPr>
                <w:sz w:val="24"/>
                <w:szCs w:val="24"/>
                <w:lang w:val="pt-BR"/>
              </w:rPr>
              <w:t>nh viện, ưu đãi đưa vào danh sách thuốc bảo hiểm….</w:t>
            </w:r>
          </w:p>
        </w:tc>
        <w:tc>
          <w:tcPr>
            <w:tcW w:w="3147" w:type="dxa"/>
          </w:tcPr>
          <w:p w:rsidR="00871B4B" w:rsidRPr="0079673F" w:rsidRDefault="00432952" w:rsidP="0079673F">
            <w:pPr>
              <w:spacing w:after="0" w:line="240" w:lineRule="auto"/>
              <w:jc w:val="both"/>
              <w:rPr>
                <w:sz w:val="24"/>
                <w:szCs w:val="24"/>
                <w:lang w:val="pt-BR"/>
              </w:rPr>
            </w:pPr>
            <w:r w:rsidRPr="0079673F">
              <w:rPr>
                <w:sz w:val="24"/>
                <w:szCs w:val="24"/>
                <w:lang w:val="pt-BR"/>
              </w:rPr>
              <w:t>Nội dung trên đã được quy định tại Luật dược 201</w:t>
            </w:r>
            <w:r w:rsidR="0079673F">
              <w:rPr>
                <w:sz w:val="24"/>
                <w:szCs w:val="24"/>
                <w:lang w:val="pt-BR"/>
              </w:rPr>
              <w:t>6</w:t>
            </w:r>
            <w:r w:rsidRPr="0079673F">
              <w:rPr>
                <w:sz w:val="24"/>
                <w:szCs w:val="24"/>
                <w:lang w:val="pt-BR"/>
              </w:rPr>
              <w:t>.</w:t>
            </w:r>
          </w:p>
        </w:tc>
      </w:tr>
      <w:tr w:rsidR="0079673F" w:rsidRPr="0079673F" w:rsidTr="00B41BD1">
        <w:tc>
          <w:tcPr>
            <w:tcW w:w="817" w:type="dxa"/>
          </w:tcPr>
          <w:p w:rsidR="00871B4B" w:rsidRPr="0079673F" w:rsidRDefault="00FF4564" w:rsidP="00ED09E5">
            <w:pPr>
              <w:spacing w:after="0" w:line="240" w:lineRule="auto"/>
              <w:jc w:val="center"/>
              <w:rPr>
                <w:b/>
                <w:sz w:val="24"/>
                <w:szCs w:val="24"/>
                <w:lang w:val="pt-BR"/>
              </w:rPr>
            </w:pPr>
            <w:r w:rsidRPr="0079673F">
              <w:rPr>
                <w:b/>
                <w:sz w:val="24"/>
                <w:szCs w:val="24"/>
                <w:lang w:val="pt-BR"/>
              </w:rPr>
              <w:t>107</w:t>
            </w:r>
          </w:p>
        </w:tc>
        <w:tc>
          <w:tcPr>
            <w:tcW w:w="1985" w:type="dxa"/>
          </w:tcPr>
          <w:p w:rsidR="00871B4B" w:rsidRPr="0079673F" w:rsidRDefault="00871B4B" w:rsidP="00ED09E5">
            <w:pPr>
              <w:spacing w:after="0" w:line="240" w:lineRule="auto"/>
              <w:jc w:val="both"/>
              <w:rPr>
                <w:b/>
                <w:sz w:val="24"/>
                <w:szCs w:val="24"/>
                <w:lang w:val="pt-BR"/>
              </w:rPr>
            </w:pPr>
            <w:r w:rsidRPr="0079673F">
              <w:rPr>
                <w:b/>
                <w:sz w:val="24"/>
                <w:szCs w:val="24"/>
                <w:lang w:val="pt-BR"/>
              </w:rPr>
              <w:t>Bộ Công Thương</w:t>
            </w:r>
          </w:p>
        </w:tc>
        <w:tc>
          <w:tcPr>
            <w:tcW w:w="7796" w:type="dxa"/>
          </w:tcPr>
          <w:p w:rsidR="00871B4B" w:rsidRPr="0079673F" w:rsidRDefault="00871B4B" w:rsidP="00871B4B">
            <w:pPr>
              <w:spacing w:after="0" w:line="240" w:lineRule="auto"/>
              <w:jc w:val="both"/>
              <w:rPr>
                <w:sz w:val="24"/>
                <w:szCs w:val="24"/>
                <w:lang w:val="pt-BR"/>
              </w:rPr>
            </w:pPr>
            <w:r w:rsidRPr="0079673F">
              <w:rPr>
                <w:sz w:val="24"/>
                <w:szCs w:val="24"/>
                <w:lang w:val="pt-BR"/>
              </w:rPr>
              <w:t xml:space="preserve">Bổ sung quy định Bộ Công Thương cấp xác nhận nguồn gốc cho các nguyên liệu thuốc là kết quả đề tài khoa học và công nghệ quốc gia, cấp bộ hoặc cấp Tỉnh đã được nghiệm thu vào dự thảo Nghị định để làm căn cứ cho việc luu </w:t>
            </w:r>
            <w:r w:rsidRPr="0079673F">
              <w:rPr>
                <w:sz w:val="24"/>
                <w:szCs w:val="24"/>
                <w:lang w:val="pt-BR"/>
              </w:rPr>
              <w:lastRenderedPageBreak/>
              <w:t>hành nguyên liệu dược sản xuất trong nước.</w:t>
            </w:r>
          </w:p>
        </w:tc>
        <w:tc>
          <w:tcPr>
            <w:tcW w:w="3147" w:type="dxa"/>
          </w:tcPr>
          <w:p w:rsidR="00871B4B" w:rsidRPr="0079673F" w:rsidRDefault="001E519D" w:rsidP="00ED09E5">
            <w:pPr>
              <w:spacing w:after="0" w:line="240" w:lineRule="auto"/>
              <w:jc w:val="both"/>
              <w:rPr>
                <w:sz w:val="24"/>
                <w:szCs w:val="24"/>
                <w:lang w:val="pt-BR"/>
              </w:rPr>
            </w:pPr>
            <w:r w:rsidRPr="0079673F">
              <w:rPr>
                <w:sz w:val="24"/>
                <w:szCs w:val="24"/>
                <w:lang w:val="pt-BR"/>
              </w:rPr>
              <w:lastRenderedPageBreak/>
              <w:t xml:space="preserve">Luật dược quy định việc đăng ký lưu hành nguyên liệu làm thuốc hoặc công bố tiêu chuẩn </w:t>
            </w:r>
            <w:r w:rsidRPr="0079673F">
              <w:rPr>
                <w:sz w:val="24"/>
                <w:szCs w:val="24"/>
                <w:lang w:val="pt-BR"/>
              </w:rPr>
              <w:lastRenderedPageBreak/>
              <w:t>đối với dược liệu.</w:t>
            </w:r>
          </w:p>
        </w:tc>
      </w:tr>
      <w:tr w:rsidR="0079673F" w:rsidRPr="0079673F" w:rsidTr="00B41BD1">
        <w:tc>
          <w:tcPr>
            <w:tcW w:w="817" w:type="dxa"/>
          </w:tcPr>
          <w:p w:rsidR="000520EE" w:rsidRPr="0079673F" w:rsidRDefault="00FF4564" w:rsidP="00ED09E5">
            <w:pPr>
              <w:spacing w:after="0" w:line="240" w:lineRule="auto"/>
              <w:jc w:val="center"/>
              <w:rPr>
                <w:b/>
                <w:sz w:val="24"/>
                <w:szCs w:val="24"/>
                <w:lang w:val="pt-BR"/>
              </w:rPr>
            </w:pPr>
            <w:r w:rsidRPr="0079673F">
              <w:rPr>
                <w:b/>
                <w:sz w:val="24"/>
                <w:szCs w:val="24"/>
                <w:lang w:val="pt-BR"/>
              </w:rPr>
              <w:lastRenderedPageBreak/>
              <w:t>108</w:t>
            </w:r>
          </w:p>
        </w:tc>
        <w:tc>
          <w:tcPr>
            <w:tcW w:w="1985" w:type="dxa"/>
          </w:tcPr>
          <w:p w:rsidR="000520EE" w:rsidRPr="0079673F" w:rsidRDefault="000520EE" w:rsidP="00ED09E5">
            <w:pPr>
              <w:spacing w:after="0" w:line="240" w:lineRule="auto"/>
              <w:jc w:val="both"/>
              <w:rPr>
                <w:b/>
                <w:sz w:val="24"/>
                <w:szCs w:val="24"/>
                <w:lang w:val="pt-BR"/>
              </w:rPr>
            </w:pPr>
            <w:r w:rsidRPr="0079673F">
              <w:rPr>
                <w:b/>
                <w:sz w:val="24"/>
                <w:szCs w:val="24"/>
                <w:lang w:val="pt-BR"/>
              </w:rPr>
              <w:t>Bộ Nội vụ</w:t>
            </w:r>
          </w:p>
        </w:tc>
        <w:tc>
          <w:tcPr>
            <w:tcW w:w="7796" w:type="dxa"/>
          </w:tcPr>
          <w:p w:rsidR="000520EE" w:rsidRPr="0079673F" w:rsidRDefault="000520EE" w:rsidP="000520EE">
            <w:pPr>
              <w:spacing w:after="0" w:line="240" w:lineRule="auto"/>
              <w:jc w:val="both"/>
              <w:rPr>
                <w:sz w:val="24"/>
                <w:szCs w:val="24"/>
                <w:lang w:val="pt-BR"/>
              </w:rPr>
            </w:pPr>
            <w:r w:rsidRPr="0079673F">
              <w:rPr>
                <w:sz w:val="24"/>
                <w:szCs w:val="24"/>
                <w:lang w:val="pt-BR"/>
              </w:rPr>
              <w:t>- Đề nghị thống nhất viết hoa hay không viết hoa cụm từ “ Luật dược trong dự thảo Tờ trình và dự thảo Nghị đinh.</w:t>
            </w:r>
          </w:p>
          <w:p w:rsidR="000520EE" w:rsidRPr="0079673F" w:rsidRDefault="000520EE" w:rsidP="000520EE">
            <w:pPr>
              <w:spacing w:after="0" w:line="240" w:lineRule="auto"/>
              <w:jc w:val="both"/>
              <w:rPr>
                <w:sz w:val="24"/>
                <w:szCs w:val="24"/>
                <w:lang w:val="pt-BR"/>
              </w:rPr>
            </w:pPr>
            <w:r w:rsidRPr="0079673F">
              <w:rPr>
                <w:sz w:val="24"/>
                <w:szCs w:val="24"/>
                <w:lang w:val="pt-BR"/>
              </w:rPr>
              <w:t>- Đề nghị đánh số trang văn bản theo đúng quy định tại Điều 76 Luật ban hành văn bản quy phạm pháp luật năm 2015,</w:t>
            </w:r>
          </w:p>
          <w:p w:rsidR="000520EE" w:rsidRPr="0079673F" w:rsidRDefault="000520EE" w:rsidP="000520EE">
            <w:pPr>
              <w:spacing w:after="0" w:line="240" w:lineRule="auto"/>
              <w:jc w:val="both"/>
              <w:rPr>
                <w:sz w:val="24"/>
                <w:szCs w:val="24"/>
                <w:lang w:val="pt-BR"/>
              </w:rPr>
            </w:pPr>
            <w:r w:rsidRPr="0079673F">
              <w:rPr>
                <w:sz w:val="24"/>
                <w:szCs w:val="24"/>
                <w:lang w:val="pt-BR"/>
              </w:rPr>
              <w:t>- Đề nghị trình bày các mẫu tại phần Phụ lục ban hành kèm theo Nghị định theo đúng quy định của Nghị định số 34/2016/NĐ –CP.</w:t>
            </w:r>
          </w:p>
        </w:tc>
        <w:tc>
          <w:tcPr>
            <w:tcW w:w="3147" w:type="dxa"/>
          </w:tcPr>
          <w:p w:rsidR="000520EE" w:rsidRPr="0079673F" w:rsidRDefault="00104B81" w:rsidP="00ED09E5">
            <w:pPr>
              <w:spacing w:after="0" w:line="240" w:lineRule="auto"/>
              <w:jc w:val="both"/>
              <w:rPr>
                <w:sz w:val="24"/>
                <w:szCs w:val="24"/>
                <w:lang w:val="pt-BR"/>
              </w:rPr>
            </w:pPr>
            <w:r w:rsidRPr="0079673F">
              <w:rPr>
                <w:sz w:val="24"/>
                <w:szCs w:val="24"/>
                <w:lang w:val="pt-BR"/>
              </w:rPr>
              <w:t>Tiếp thu, đã rà soát và chỉnh sửa lại</w:t>
            </w:r>
          </w:p>
        </w:tc>
      </w:tr>
      <w:tr w:rsidR="0079673F" w:rsidRPr="0079673F" w:rsidTr="00B41BD1">
        <w:tc>
          <w:tcPr>
            <w:tcW w:w="817" w:type="dxa"/>
          </w:tcPr>
          <w:p w:rsidR="00C507A2" w:rsidRPr="0079673F" w:rsidRDefault="00FF4564" w:rsidP="00ED09E5">
            <w:pPr>
              <w:spacing w:after="0" w:line="240" w:lineRule="auto"/>
              <w:jc w:val="center"/>
              <w:rPr>
                <w:b/>
                <w:sz w:val="24"/>
                <w:szCs w:val="24"/>
                <w:lang w:val="pt-BR"/>
              </w:rPr>
            </w:pPr>
            <w:r w:rsidRPr="0079673F">
              <w:rPr>
                <w:b/>
                <w:sz w:val="24"/>
                <w:szCs w:val="24"/>
                <w:lang w:val="pt-BR"/>
              </w:rPr>
              <w:t>109</w:t>
            </w:r>
          </w:p>
        </w:tc>
        <w:tc>
          <w:tcPr>
            <w:tcW w:w="1985" w:type="dxa"/>
          </w:tcPr>
          <w:p w:rsidR="00C507A2" w:rsidRPr="0079673F" w:rsidRDefault="00C507A2" w:rsidP="00ED09E5">
            <w:pPr>
              <w:spacing w:after="0" w:line="240" w:lineRule="auto"/>
              <w:jc w:val="both"/>
              <w:rPr>
                <w:b/>
                <w:sz w:val="24"/>
                <w:szCs w:val="24"/>
                <w:lang w:val="pt-BR"/>
              </w:rPr>
            </w:pPr>
            <w:r w:rsidRPr="0079673F">
              <w:rPr>
                <w:b/>
                <w:sz w:val="24"/>
                <w:szCs w:val="24"/>
                <w:lang w:val="pt-BR"/>
              </w:rPr>
              <w:t>Bộ Khoa học và Công nghệ</w:t>
            </w:r>
          </w:p>
        </w:tc>
        <w:tc>
          <w:tcPr>
            <w:tcW w:w="7796" w:type="dxa"/>
          </w:tcPr>
          <w:p w:rsidR="00C507A2" w:rsidRPr="0079673F" w:rsidRDefault="00C507A2" w:rsidP="00C507A2">
            <w:pPr>
              <w:spacing w:after="0" w:line="240" w:lineRule="auto"/>
              <w:jc w:val="both"/>
              <w:rPr>
                <w:sz w:val="24"/>
                <w:szCs w:val="24"/>
                <w:lang w:val="pt-BR"/>
              </w:rPr>
            </w:pPr>
            <w:r w:rsidRPr="0079673F">
              <w:rPr>
                <w:sz w:val="24"/>
                <w:szCs w:val="24"/>
                <w:lang w:val="pt-BR"/>
              </w:rPr>
              <w:t>Đề nghị bổ sung vào dự thảo Nghị định các quy định cụ thể, làm rõ các hình thức ưu đãi liên quan đến các chính sách của Nhà nước về dược liên quan đến khoa học và công nghệ đã quy định tại khoản 3 , khoản 4, khoản 7 Điều 7 của Luật dược số 105/2016/QH13 như:</w:t>
            </w:r>
          </w:p>
          <w:p w:rsidR="00C507A2" w:rsidRPr="0079673F" w:rsidRDefault="00C507A2" w:rsidP="00C507A2">
            <w:pPr>
              <w:spacing w:after="0" w:line="240" w:lineRule="auto"/>
              <w:jc w:val="both"/>
              <w:rPr>
                <w:sz w:val="24"/>
                <w:szCs w:val="24"/>
                <w:lang w:val="pt-BR"/>
              </w:rPr>
            </w:pPr>
            <w:r w:rsidRPr="0079673F">
              <w:rPr>
                <w:sz w:val="24"/>
                <w:szCs w:val="24"/>
                <w:lang w:val="pt-BR"/>
              </w:rPr>
              <w:t>“+ Ưu đãi nghiên cứu khoa học về công nghệ bào chế, công nghệ sinh học để sản xuất các loại thuốc mới;</w:t>
            </w:r>
          </w:p>
          <w:p w:rsidR="00C507A2" w:rsidRPr="0079673F" w:rsidRDefault="00C507A2" w:rsidP="00C507A2">
            <w:pPr>
              <w:spacing w:after="0" w:line="240" w:lineRule="auto"/>
              <w:jc w:val="both"/>
              <w:rPr>
                <w:sz w:val="24"/>
                <w:szCs w:val="24"/>
                <w:lang w:val="pt-BR"/>
              </w:rPr>
            </w:pPr>
            <w:r w:rsidRPr="0079673F">
              <w:rPr>
                <w:sz w:val="24"/>
                <w:szCs w:val="24"/>
                <w:lang w:val="pt-BR"/>
              </w:rPr>
              <w:t>+ Ưu tiên mua thuốc dược liệu, thuốc cổ truyền được sản xuất trên cơ sở nhiệm vụ khoa học và công nghệ cấp quốc gia, cấp bộ hoặc cấp tỉnh;</w:t>
            </w:r>
          </w:p>
          <w:p w:rsidR="00C507A2" w:rsidRPr="0079673F" w:rsidRDefault="00C507A2" w:rsidP="00E4070F">
            <w:pPr>
              <w:spacing w:after="0" w:line="240" w:lineRule="atLeast"/>
              <w:jc w:val="both"/>
              <w:rPr>
                <w:sz w:val="24"/>
                <w:szCs w:val="24"/>
                <w:lang w:val="pt-BR"/>
              </w:rPr>
            </w:pPr>
            <w:r w:rsidRPr="0079673F">
              <w:rPr>
                <w:sz w:val="24"/>
                <w:szCs w:val="24"/>
                <w:lang w:val="pt-BR"/>
              </w:rPr>
              <w:t>+ Hỗ trợ, tạo điều kiện phát hiện, thử lâm sàng, đăng ký bảo hộ quyền sở hữu trí tuệ có liên quan, đăng ký lưu hành và kế thừa đối với thuốc cổ truyền, thuốc dược liệu có đề tài khoa học và công nghệ cấp quốc gia, cấp bộ hoặc cấp tỉnh đã được nghiệm thu”.</w:t>
            </w:r>
          </w:p>
        </w:tc>
        <w:tc>
          <w:tcPr>
            <w:tcW w:w="3147" w:type="dxa"/>
          </w:tcPr>
          <w:p w:rsidR="00C507A2" w:rsidRPr="0079673F" w:rsidRDefault="004E70E0" w:rsidP="004E70E0">
            <w:pPr>
              <w:spacing w:after="0" w:line="240" w:lineRule="auto"/>
              <w:jc w:val="both"/>
              <w:rPr>
                <w:sz w:val="24"/>
                <w:szCs w:val="24"/>
                <w:lang w:val="pt-BR"/>
              </w:rPr>
            </w:pPr>
            <w:r w:rsidRPr="0079673F">
              <w:rPr>
                <w:sz w:val="24"/>
                <w:szCs w:val="24"/>
                <w:lang w:val="pt-BR"/>
              </w:rPr>
              <w:t xml:space="preserve">Các nội dung cụ thể về ưu đãi sẽ được quy định tại các văn bản hướng dẫn về </w:t>
            </w:r>
            <w:r w:rsidR="0079673F">
              <w:rPr>
                <w:sz w:val="24"/>
                <w:szCs w:val="24"/>
                <w:lang w:val="pt-BR"/>
              </w:rPr>
              <w:t xml:space="preserve">đầu tư, </w:t>
            </w:r>
            <w:r w:rsidRPr="0079673F">
              <w:rPr>
                <w:sz w:val="24"/>
                <w:szCs w:val="24"/>
                <w:lang w:val="pt-BR"/>
              </w:rPr>
              <w:t xml:space="preserve">đấu thầu, mua sắm thuốc của Bộ Y tế vì là các quy định kỹ thuật. Tại Khoản 3 Điều 128 </w:t>
            </w:r>
            <w:r w:rsidR="0079673F">
              <w:rPr>
                <w:sz w:val="24"/>
                <w:szCs w:val="24"/>
                <w:lang w:val="pt-BR"/>
              </w:rPr>
              <w:t xml:space="preserve">Luật đấu thầu </w:t>
            </w:r>
            <w:r w:rsidRPr="0079673F">
              <w:rPr>
                <w:sz w:val="24"/>
                <w:szCs w:val="24"/>
                <w:lang w:val="pt-BR"/>
              </w:rPr>
              <w:t>đã giao Bộ trưởng Bộ Y tế chủ trì, phối hợp với Bộ trưởng Bộ Kế hoạch và Đầu tư, Bộ trưởng Bộ Tài chính hướng dẫn cụ thể việc đấu thầu các thuốc trên.</w:t>
            </w:r>
          </w:p>
        </w:tc>
      </w:tr>
    </w:tbl>
    <w:p w:rsidR="00C40A94" w:rsidRPr="0079673F" w:rsidRDefault="00C40A94" w:rsidP="00E52284">
      <w:pPr>
        <w:spacing w:line="240" w:lineRule="auto"/>
        <w:rPr>
          <w:sz w:val="24"/>
          <w:szCs w:val="24"/>
          <w:lang w:val="pt-BR"/>
        </w:rPr>
      </w:pPr>
    </w:p>
    <w:sectPr w:rsidR="00C40A94" w:rsidRPr="0079673F" w:rsidSect="00C40A94">
      <w:headerReference w:type="default" r:id="rId8"/>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D3" w:rsidRDefault="007F58D3" w:rsidP="00D17A18">
      <w:pPr>
        <w:spacing w:after="0" w:line="240" w:lineRule="auto"/>
      </w:pPr>
      <w:r>
        <w:separator/>
      </w:r>
    </w:p>
  </w:endnote>
  <w:endnote w:type="continuationSeparator" w:id="0">
    <w:p w:rsidR="007F58D3" w:rsidRDefault="007F58D3" w:rsidP="00D1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D3" w:rsidRDefault="007F58D3" w:rsidP="00D17A18">
      <w:pPr>
        <w:spacing w:after="0" w:line="240" w:lineRule="auto"/>
      </w:pPr>
      <w:r>
        <w:separator/>
      </w:r>
    </w:p>
  </w:footnote>
  <w:footnote w:type="continuationSeparator" w:id="0">
    <w:p w:rsidR="007F58D3" w:rsidRDefault="007F58D3" w:rsidP="00D1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3F" w:rsidRPr="00D17A18" w:rsidRDefault="0079673F" w:rsidP="00D17A18">
    <w:pPr>
      <w:pStyle w:val="Header"/>
      <w:jc w:val="center"/>
      <w:rPr>
        <w:b/>
      </w:rPr>
    </w:pPr>
    <w:r w:rsidRPr="00D17A18">
      <w:rPr>
        <w:b/>
      </w:rPr>
      <w:t>BẢNG TỔNG HỢP Ý KIẾN GÓP Ý BỘ, NGÀNH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B8E"/>
    <w:multiLevelType w:val="hybridMultilevel"/>
    <w:tmpl w:val="251C2322"/>
    <w:lvl w:ilvl="0" w:tplc="EA78C0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00A01"/>
    <w:multiLevelType w:val="hybridMultilevel"/>
    <w:tmpl w:val="09D0D21A"/>
    <w:lvl w:ilvl="0" w:tplc="BA1EAF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94"/>
    <w:rsid w:val="00015C23"/>
    <w:rsid w:val="00027961"/>
    <w:rsid w:val="000353B2"/>
    <w:rsid w:val="000520EE"/>
    <w:rsid w:val="000933ED"/>
    <w:rsid w:val="000A58B8"/>
    <w:rsid w:val="000F2E8A"/>
    <w:rsid w:val="00104B81"/>
    <w:rsid w:val="001073F9"/>
    <w:rsid w:val="0012142A"/>
    <w:rsid w:val="00121C2F"/>
    <w:rsid w:val="00160C3F"/>
    <w:rsid w:val="00184E19"/>
    <w:rsid w:val="001A02ED"/>
    <w:rsid w:val="001E519D"/>
    <w:rsid w:val="002221C8"/>
    <w:rsid w:val="0022561A"/>
    <w:rsid w:val="002267AD"/>
    <w:rsid w:val="0024707B"/>
    <w:rsid w:val="002654CF"/>
    <w:rsid w:val="00265940"/>
    <w:rsid w:val="002C55C7"/>
    <w:rsid w:val="002E33E1"/>
    <w:rsid w:val="002F299B"/>
    <w:rsid w:val="002F6240"/>
    <w:rsid w:val="0034024D"/>
    <w:rsid w:val="00360FA8"/>
    <w:rsid w:val="00385966"/>
    <w:rsid w:val="003C001B"/>
    <w:rsid w:val="003D64FC"/>
    <w:rsid w:val="00401BFF"/>
    <w:rsid w:val="0040748F"/>
    <w:rsid w:val="00417090"/>
    <w:rsid w:val="004250EB"/>
    <w:rsid w:val="00427E16"/>
    <w:rsid w:val="0043138E"/>
    <w:rsid w:val="00432952"/>
    <w:rsid w:val="00443F68"/>
    <w:rsid w:val="0045400A"/>
    <w:rsid w:val="004616DD"/>
    <w:rsid w:val="0048600E"/>
    <w:rsid w:val="004B0CE4"/>
    <w:rsid w:val="004C025C"/>
    <w:rsid w:val="004C0F99"/>
    <w:rsid w:val="004D22B0"/>
    <w:rsid w:val="004E4E3C"/>
    <w:rsid w:val="004E70E0"/>
    <w:rsid w:val="005331C6"/>
    <w:rsid w:val="00564C52"/>
    <w:rsid w:val="005C3976"/>
    <w:rsid w:val="005D37AE"/>
    <w:rsid w:val="005D4580"/>
    <w:rsid w:val="005E0E27"/>
    <w:rsid w:val="006126D0"/>
    <w:rsid w:val="00615487"/>
    <w:rsid w:val="00623806"/>
    <w:rsid w:val="00631328"/>
    <w:rsid w:val="0063481D"/>
    <w:rsid w:val="0067152E"/>
    <w:rsid w:val="006867CE"/>
    <w:rsid w:val="0069646D"/>
    <w:rsid w:val="006A7623"/>
    <w:rsid w:val="006B54CD"/>
    <w:rsid w:val="00704DFE"/>
    <w:rsid w:val="00720EB0"/>
    <w:rsid w:val="00723CB4"/>
    <w:rsid w:val="00752BE9"/>
    <w:rsid w:val="0079673F"/>
    <w:rsid w:val="007A08E0"/>
    <w:rsid w:val="007B512C"/>
    <w:rsid w:val="007D22AA"/>
    <w:rsid w:val="007E7429"/>
    <w:rsid w:val="007F58D3"/>
    <w:rsid w:val="00807E8A"/>
    <w:rsid w:val="008566A6"/>
    <w:rsid w:val="008604DA"/>
    <w:rsid w:val="00871B4B"/>
    <w:rsid w:val="00872422"/>
    <w:rsid w:val="00903589"/>
    <w:rsid w:val="00927EF9"/>
    <w:rsid w:val="00932EB4"/>
    <w:rsid w:val="00953F09"/>
    <w:rsid w:val="00961F58"/>
    <w:rsid w:val="00970CD6"/>
    <w:rsid w:val="009C04AC"/>
    <w:rsid w:val="009C15BA"/>
    <w:rsid w:val="009C6D8F"/>
    <w:rsid w:val="009E2C64"/>
    <w:rsid w:val="00A44F77"/>
    <w:rsid w:val="00A451DD"/>
    <w:rsid w:val="00A474D2"/>
    <w:rsid w:val="00A7326D"/>
    <w:rsid w:val="00AB3016"/>
    <w:rsid w:val="00AF076C"/>
    <w:rsid w:val="00AF3B4F"/>
    <w:rsid w:val="00B37408"/>
    <w:rsid w:val="00B41BD1"/>
    <w:rsid w:val="00B52F2C"/>
    <w:rsid w:val="00BB55D1"/>
    <w:rsid w:val="00BC0F75"/>
    <w:rsid w:val="00BD5068"/>
    <w:rsid w:val="00BD66A6"/>
    <w:rsid w:val="00BE4B98"/>
    <w:rsid w:val="00BF1A74"/>
    <w:rsid w:val="00BF76A8"/>
    <w:rsid w:val="00C04617"/>
    <w:rsid w:val="00C06397"/>
    <w:rsid w:val="00C40A94"/>
    <w:rsid w:val="00C507A2"/>
    <w:rsid w:val="00CE274D"/>
    <w:rsid w:val="00D016DE"/>
    <w:rsid w:val="00D179EE"/>
    <w:rsid w:val="00D17A18"/>
    <w:rsid w:val="00D44B39"/>
    <w:rsid w:val="00D83042"/>
    <w:rsid w:val="00D91484"/>
    <w:rsid w:val="00E1630E"/>
    <w:rsid w:val="00E25A21"/>
    <w:rsid w:val="00E25F4E"/>
    <w:rsid w:val="00E4070F"/>
    <w:rsid w:val="00E52284"/>
    <w:rsid w:val="00E609AF"/>
    <w:rsid w:val="00E6369D"/>
    <w:rsid w:val="00E9404E"/>
    <w:rsid w:val="00E95AC3"/>
    <w:rsid w:val="00EB6410"/>
    <w:rsid w:val="00EB6510"/>
    <w:rsid w:val="00ED09E5"/>
    <w:rsid w:val="00EE2D8E"/>
    <w:rsid w:val="00EF12A3"/>
    <w:rsid w:val="00EF5698"/>
    <w:rsid w:val="00F334B3"/>
    <w:rsid w:val="00F34A83"/>
    <w:rsid w:val="00F72FE4"/>
    <w:rsid w:val="00F81596"/>
    <w:rsid w:val="00F87917"/>
    <w:rsid w:val="00F97A73"/>
    <w:rsid w:val="00FB4EE0"/>
    <w:rsid w:val="00FF4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94"/>
    <w:pPr>
      <w:spacing w:after="200" w:line="276" w:lineRule="auto"/>
    </w:pPr>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A94"/>
    <w:pPr>
      <w:ind w:left="720"/>
      <w:contextualSpacing/>
    </w:pPr>
  </w:style>
  <w:style w:type="character" w:customStyle="1" w:styleId="ListParagraphChar">
    <w:name w:val="List Paragraph Char"/>
    <w:link w:val="ListParagraph"/>
    <w:uiPriority w:val="1"/>
    <w:locked/>
    <w:rsid w:val="00C40A94"/>
    <w:rPr>
      <w:rFonts w:ascii="Times New Roman" w:eastAsia="SimSun" w:hAnsi="Times New Roman" w:cs="Times New Roman"/>
      <w:sz w:val="28"/>
    </w:rPr>
  </w:style>
  <w:style w:type="paragraph" w:styleId="Header">
    <w:name w:val="header"/>
    <w:basedOn w:val="Normal"/>
    <w:link w:val="HeaderChar"/>
    <w:uiPriority w:val="99"/>
    <w:unhideWhenUsed/>
    <w:rsid w:val="00D17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A18"/>
    <w:rPr>
      <w:rFonts w:ascii="Times New Roman" w:eastAsia="SimSun" w:hAnsi="Times New Roman" w:cs="Times New Roman"/>
      <w:sz w:val="28"/>
    </w:rPr>
  </w:style>
  <w:style w:type="paragraph" w:styleId="Footer">
    <w:name w:val="footer"/>
    <w:basedOn w:val="Normal"/>
    <w:link w:val="FooterChar"/>
    <w:uiPriority w:val="99"/>
    <w:unhideWhenUsed/>
    <w:rsid w:val="00D17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A18"/>
    <w:rPr>
      <w:rFonts w:ascii="Times New Roman" w:eastAsia="SimSun" w:hAnsi="Times New Roman" w:cs="Times New Roman"/>
      <w:sz w:val="28"/>
    </w:rPr>
  </w:style>
  <w:style w:type="paragraph" w:styleId="BodyText">
    <w:name w:val="Body Text"/>
    <w:basedOn w:val="Normal"/>
    <w:link w:val="BodyTextChar"/>
    <w:rsid w:val="00623806"/>
    <w:pPr>
      <w:spacing w:after="120" w:line="240" w:lineRule="auto"/>
    </w:pPr>
    <w:rPr>
      <w:rFonts w:ascii=".VnTime" w:eastAsia="Times New Roman" w:hAnsi=".VnTime"/>
      <w:sz w:val="20"/>
      <w:szCs w:val="20"/>
      <w:lang w:val="x-none" w:eastAsia="x-none"/>
    </w:rPr>
  </w:style>
  <w:style w:type="character" w:customStyle="1" w:styleId="BodyTextChar">
    <w:name w:val="Body Text Char"/>
    <w:basedOn w:val="DefaultParagraphFont"/>
    <w:link w:val="BodyText"/>
    <w:rsid w:val="00623806"/>
    <w:rPr>
      <w:rFonts w:ascii=".VnTime" w:eastAsia="Times New Roman" w:hAnsi=".VnTime" w:cs="Times New Roman"/>
      <w:sz w:val="20"/>
      <w:szCs w:val="20"/>
      <w:lang w:val="x-none" w:eastAsia="x-none"/>
    </w:rPr>
  </w:style>
  <w:style w:type="paragraph" w:customStyle="1" w:styleId="Body">
    <w:name w:val="Body"/>
    <w:rsid w:val="00623806"/>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07E8A"/>
    <w:pPr>
      <w:spacing w:after="0" w:line="240" w:lineRule="auto"/>
      <w:ind w:firstLine="709"/>
      <w:jc w:val="both"/>
    </w:pPr>
    <w:rPr>
      <w:rFonts w:asciiTheme="minorHAnsi" w:eastAsiaTheme="minorHAnsi" w:hAnsiTheme="minorHAnsi" w:cstheme="minorBidi"/>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rsid w:val="00807E8A"/>
    <w:rPr>
      <w:sz w:val="20"/>
      <w:szCs w:val="20"/>
      <w:lang w:val="vi-VN"/>
    </w:rPr>
  </w:style>
  <w:style w:type="character" w:styleId="FootnoteReference">
    <w:name w:val="footnote reference"/>
    <w:basedOn w:val="DefaultParagraphFont"/>
    <w:uiPriority w:val="99"/>
    <w:semiHidden/>
    <w:unhideWhenUsed/>
    <w:rsid w:val="00807E8A"/>
    <w:rPr>
      <w:vertAlign w:val="superscript"/>
    </w:rPr>
  </w:style>
  <w:style w:type="character" w:styleId="Emphasis">
    <w:name w:val="Emphasis"/>
    <w:basedOn w:val="DefaultParagraphFont"/>
    <w:uiPriority w:val="20"/>
    <w:qFormat/>
    <w:rsid w:val="004616DD"/>
    <w:rPr>
      <w:i/>
      <w:iCs/>
    </w:rPr>
  </w:style>
  <w:style w:type="paragraph" w:customStyle="1" w:styleId="listparagraph0">
    <w:name w:val="listparagraph"/>
    <w:basedOn w:val="Normal"/>
    <w:rsid w:val="004616DD"/>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4616DD"/>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9C1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94"/>
    <w:pPr>
      <w:spacing w:after="200" w:line="276" w:lineRule="auto"/>
    </w:pPr>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A94"/>
    <w:pPr>
      <w:ind w:left="720"/>
      <w:contextualSpacing/>
    </w:pPr>
  </w:style>
  <w:style w:type="character" w:customStyle="1" w:styleId="ListParagraphChar">
    <w:name w:val="List Paragraph Char"/>
    <w:link w:val="ListParagraph"/>
    <w:uiPriority w:val="1"/>
    <w:locked/>
    <w:rsid w:val="00C40A94"/>
    <w:rPr>
      <w:rFonts w:ascii="Times New Roman" w:eastAsia="SimSun" w:hAnsi="Times New Roman" w:cs="Times New Roman"/>
      <w:sz w:val="28"/>
    </w:rPr>
  </w:style>
  <w:style w:type="paragraph" w:styleId="Header">
    <w:name w:val="header"/>
    <w:basedOn w:val="Normal"/>
    <w:link w:val="HeaderChar"/>
    <w:uiPriority w:val="99"/>
    <w:unhideWhenUsed/>
    <w:rsid w:val="00D17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A18"/>
    <w:rPr>
      <w:rFonts w:ascii="Times New Roman" w:eastAsia="SimSun" w:hAnsi="Times New Roman" w:cs="Times New Roman"/>
      <w:sz w:val="28"/>
    </w:rPr>
  </w:style>
  <w:style w:type="paragraph" w:styleId="Footer">
    <w:name w:val="footer"/>
    <w:basedOn w:val="Normal"/>
    <w:link w:val="FooterChar"/>
    <w:uiPriority w:val="99"/>
    <w:unhideWhenUsed/>
    <w:rsid w:val="00D17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A18"/>
    <w:rPr>
      <w:rFonts w:ascii="Times New Roman" w:eastAsia="SimSun" w:hAnsi="Times New Roman" w:cs="Times New Roman"/>
      <w:sz w:val="28"/>
    </w:rPr>
  </w:style>
  <w:style w:type="paragraph" w:styleId="BodyText">
    <w:name w:val="Body Text"/>
    <w:basedOn w:val="Normal"/>
    <w:link w:val="BodyTextChar"/>
    <w:rsid w:val="00623806"/>
    <w:pPr>
      <w:spacing w:after="120" w:line="240" w:lineRule="auto"/>
    </w:pPr>
    <w:rPr>
      <w:rFonts w:ascii=".VnTime" w:eastAsia="Times New Roman" w:hAnsi=".VnTime"/>
      <w:sz w:val="20"/>
      <w:szCs w:val="20"/>
      <w:lang w:val="x-none" w:eastAsia="x-none"/>
    </w:rPr>
  </w:style>
  <w:style w:type="character" w:customStyle="1" w:styleId="BodyTextChar">
    <w:name w:val="Body Text Char"/>
    <w:basedOn w:val="DefaultParagraphFont"/>
    <w:link w:val="BodyText"/>
    <w:rsid w:val="00623806"/>
    <w:rPr>
      <w:rFonts w:ascii=".VnTime" w:eastAsia="Times New Roman" w:hAnsi=".VnTime" w:cs="Times New Roman"/>
      <w:sz w:val="20"/>
      <w:szCs w:val="20"/>
      <w:lang w:val="x-none" w:eastAsia="x-none"/>
    </w:rPr>
  </w:style>
  <w:style w:type="paragraph" w:customStyle="1" w:styleId="Body">
    <w:name w:val="Body"/>
    <w:rsid w:val="00623806"/>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07E8A"/>
    <w:pPr>
      <w:spacing w:after="0" w:line="240" w:lineRule="auto"/>
      <w:ind w:firstLine="709"/>
      <w:jc w:val="both"/>
    </w:pPr>
    <w:rPr>
      <w:rFonts w:asciiTheme="minorHAnsi" w:eastAsiaTheme="minorHAnsi" w:hAnsiTheme="minorHAnsi" w:cstheme="minorBidi"/>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rsid w:val="00807E8A"/>
    <w:rPr>
      <w:sz w:val="20"/>
      <w:szCs w:val="20"/>
      <w:lang w:val="vi-VN"/>
    </w:rPr>
  </w:style>
  <w:style w:type="character" w:styleId="FootnoteReference">
    <w:name w:val="footnote reference"/>
    <w:basedOn w:val="DefaultParagraphFont"/>
    <w:uiPriority w:val="99"/>
    <w:semiHidden/>
    <w:unhideWhenUsed/>
    <w:rsid w:val="00807E8A"/>
    <w:rPr>
      <w:vertAlign w:val="superscript"/>
    </w:rPr>
  </w:style>
  <w:style w:type="character" w:styleId="Emphasis">
    <w:name w:val="Emphasis"/>
    <w:basedOn w:val="DefaultParagraphFont"/>
    <w:uiPriority w:val="20"/>
    <w:qFormat/>
    <w:rsid w:val="004616DD"/>
    <w:rPr>
      <w:i/>
      <w:iCs/>
    </w:rPr>
  </w:style>
  <w:style w:type="paragraph" w:customStyle="1" w:styleId="listparagraph0">
    <w:name w:val="listparagraph"/>
    <w:basedOn w:val="Normal"/>
    <w:rsid w:val="004616DD"/>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4616DD"/>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9C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3662">
      <w:bodyDiv w:val="1"/>
      <w:marLeft w:val="0"/>
      <w:marRight w:val="0"/>
      <w:marTop w:val="0"/>
      <w:marBottom w:val="0"/>
      <w:divBdr>
        <w:top w:val="none" w:sz="0" w:space="0" w:color="auto"/>
        <w:left w:val="none" w:sz="0" w:space="0" w:color="auto"/>
        <w:bottom w:val="none" w:sz="0" w:space="0" w:color="auto"/>
        <w:right w:val="none" w:sz="0" w:space="0" w:color="auto"/>
      </w:divBdr>
    </w:div>
    <w:div w:id="733308931">
      <w:bodyDiv w:val="1"/>
      <w:marLeft w:val="0"/>
      <w:marRight w:val="0"/>
      <w:marTop w:val="0"/>
      <w:marBottom w:val="0"/>
      <w:divBdr>
        <w:top w:val="none" w:sz="0" w:space="0" w:color="auto"/>
        <w:left w:val="none" w:sz="0" w:space="0" w:color="auto"/>
        <w:bottom w:val="none" w:sz="0" w:space="0" w:color="auto"/>
        <w:right w:val="none" w:sz="0" w:space="0" w:color="auto"/>
      </w:divBdr>
    </w:div>
    <w:div w:id="8698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C4613-2B0F-4E03-BA9C-1D855E9284E6}"/>
</file>

<file path=customXml/itemProps2.xml><?xml version="1.0" encoding="utf-8"?>
<ds:datastoreItem xmlns:ds="http://schemas.openxmlformats.org/officeDocument/2006/customXml" ds:itemID="{E119EF56-52C6-42D4-878C-176611A4E858}"/>
</file>

<file path=customXml/itemProps3.xml><?xml version="1.0" encoding="utf-8"?>
<ds:datastoreItem xmlns:ds="http://schemas.openxmlformats.org/officeDocument/2006/customXml" ds:itemID="{9396E12B-6943-44E4-9411-DA8BB52ADEE3}"/>
</file>

<file path=docProps/app.xml><?xml version="1.0" encoding="utf-8"?>
<Properties xmlns="http://schemas.openxmlformats.org/officeDocument/2006/extended-properties" xmlns:vt="http://schemas.openxmlformats.org/officeDocument/2006/docPropsVTypes">
  <Template>Normal</Template>
  <TotalTime>17</TotalTime>
  <Pages>1</Pages>
  <Words>9930</Words>
  <Characters>56602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2016-11-23T03:34:00Z</dcterms:created>
  <dcterms:modified xsi:type="dcterms:W3CDTF">2016-11-23T03:50:00Z</dcterms:modified>
</cp:coreProperties>
</file>